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ACF3" w14:textId="1D040C71" w:rsidR="00AF38D5" w:rsidRPr="00275E91" w:rsidRDefault="00A37D95" w:rsidP="00614FC6">
      <w:pPr>
        <w:spacing w:before="54"/>
        <w:ind w:left="320" w:right="360"/>
        <w:jc w:val="center"/>
        <w:rPr>
          <w:rFonts w:asciiTheme="minorHAnsi" w:hAnsiTheme="minorHAnsi" w:cstheme="minorHAnsi"/>
          <w:b/>
          <w:sz w:val="24"/>
          <w:szCs w:val="24"/>
        </w:rPr>
      </w:pPr>
      <w:bookmarkStart w:id="0" w:name="_Hlk108357681"/>
      <w:r w:rsidRPr="00275E91">
        <w:rPr>
          <w:rFonts w:asciiTheme="minorHAnsi" w:hAnsiTheme="minorHAnsi" w:cstheme="minorHAnsi"/>
          <w:b/>
          <w:sz w:val="24"/>
          <w:szCs w:val="24"/>
        </w:rPr>
        <w:t xml:space="preserve">DATA PROTECTION </w:t>
      </w:r>
      <w:r w:rsidR="00E508A1">
        <w:rPr>
          <w:rFonts w:asciiTheme="minorHAnsi" w:hAnsiTheme="minorHAnsi" w:cstheme="minorHAnsi"/>
          <w:b/>
          <w:sz w:val="24"/>
          <w:szCs w:val="24"/>
        </w:rPr>
        <w:t>AGREEMENT</w:t>
      </w:r>
      <w:r w:rsidRPr="00275E91">
        <w:rPr>
          <w:rFonts w:asciiTheme="minorHAnsi" w:hAnsiTheme="minorHAnsi" w:cstheme="minorHAnsi"/>
          <w:b/>
          <w:sz w:val="24"/>
          <w:szCs w:val="24"/>
        </w:rPr>
        <w:t xml:space="preserve"> FOR</w:t>
      </w:r>
    </w:p>
    <w:p w14:paraId="2A7E9961" w14:textId="1D741DBA" w:rsidR="00AF38D5" w:rsidRPr="00275E91" w:rsidRDefault="00A37D95" w:rsidP="00614FC6">
      <w:pPr>
        <w:spacing w:before="5"/>
        <w:ind w:left="324" w:right="360"/>
        <w:jc w:val="center"/>
        <w:rPr>
          <w:rFonts w:asciiTheme="minorHAnsi" w:hAnsiTheme="minorHAnsi" w:cstheme="minorHAnsi"/>
          <w:b/>
          <w:sz w:val="24"/>
          <w:szCs w:val="24"/>
        </w:rPr>
      </w:pPr>
      <w:r w:rsidRPr="00275E91">
        <w:rPr>
          <w:rFonts w:asciiTheme="minorHAnsi" w:hAnsiTheme="minorHAnsi" w:cstheme="minorHAnsi"/>
          <w:b/>
          <w:sz w:val="24"/>
          <w:szCs w:val="24"/>
        </w:rPr>
        <w:t>PANASONIC AVIONICS CORPORATION AND PROCESSORS</w:t>
      </w:r>
    </w:p>
    <w:p w14:paraId="5E36D129" w14:textId="5564AD9A" w:rsidR="00F26494" w:rsidRPr="00275E91" w:rsidRDefault="00A37D95">
      <w:pPr>
        <w:spacing w:before="100" w:beforeAutospacing="1" w:after="100" w:afterAutospacing="1"/>
        <w:ind w:right="144"/>
        <w:jc w:val="both"/>
        <w:textAlignment w:val="baseline"/>
        <w:rPr>
          <w:rFonts w:asciiTheme="minorHAnsi" w:hAnsiTheme="minorHAnsi" w:cstheme="minorHAnsi"/>
          <w:sz w:val="24"/>
          <w:szCs w:val="24"/>
        </w:rPr>
      </w:pPr>
      <w:bookmarkStart w:id="1" w:name="_Hlk511293132"/>
      <w:r w:rsidRPr="00275E91">
        <w:rPr>
          <w:rFonts w:asciiTheme="minorHAnsi" w:hAnsiTheme="minorHAnsi" w:cstheme="minorHAnsi"/>
          <w:sz w:val="24"/>
          <w:szCs w:val="24"/>
        </w:rPr>
        <w:t xml:space="preserve">This is a Data </w:t>
      </w:r>
      <w:r w:rsidRPr="00275E91">
        <w:rPr>
          <w:rFonts w:asciiTheme="minorHAnsi" w:hAnsiTheme="minorHAnsi" w:cstheme="minorHAnsi"/>
          <w:spacing w:val="-3"/>
          <w:sz w:val="24"/>
          <w:szCs w:val="24"/>
        </w:rPr>
        <w:t xml:space="preserve">Protection </w:t>
      </w:r>
      <w:r w:rsidRPr="00275E91">
        <w:rPr>
          <w:rFonts w:asciiTheme="minorHAnsi" w:hAnsiTheme="minorHAnsi" w:cstheme="minorHAnsi"/>
          <w:spacing w:val="-4"/>
          <w:sz w:val="24"/>
          <w:szCs w:val="24"/>
        </w:rPr>
        <w:t>Agreement</w:t>
      </w:r>
      <w:r w:rsidRPr="00275E91">
        <w:rPr>
          <w:rFonts w:asciiTheme="minorHAnsi" w:hAnsiTheme="minorHAnsi" w:cstheme="minorHAnsi"/>
          <w:spacing w:val="52"/>
          <w:sz w:val="24"/>
          <w:szCs w:val="24"/>
        </w:rPr>
        <w:t xml:space="preserve"> </w:t>
      </w:r>
      <w:r w:rsidRPr="00275E91">
        <w:rPr>
          <w:rFonts w:asciiTheme="minorHAnsi" w:hAnsiTheme="minorHAnsi" w:cstheme="minorHAnsi"/>
          <w:sz w:val="24"/>
          <w:szCs w:val="24"/>
        </w:rPr>
        <w:t>(“</w:t>
      </w:r>
      <w:r w:rsidRPr="00275E91">
        <w:rPr>
          <w:rFonts w:asciiTheme="minorHAnsi" w:hAnsiTheme="minorHAnsi" w:cstheme="minorHAnsi"/>
          <w:b/>
          <w:sz w:val="24"/>
          <w:szCs w:val="24"/>
        </w:rPr>
        <w:t>DPA</w:t>
      </w:r>
      <w:r w:rsidRPr="00275E91">
        <w:rPr>
          <w:rFonts w:asciiTheme="minorHAnsi" w:hAnsiTheme="minorHAnsi" w:cstheme="minorHAnsi"/>
          <w:sz w:val="24"/>
          <w:szCs w:val="24"/>
        </w:rPr>
        <w:t xml:space="preserve">”) </w:t>
      </w:r>
      <w:r w:rsidRPr="00275E91">
        <w:rPr>
          <w:rFonts w:asciiTheme="minorHAnsi" w:hAnsiTheme="minorHAnsi" w:cstheme="minorHAnsi"/>
          <w:spacing w:val="-3"/>
          <w:sz w:val="24"/>
          <w:szCs w:val="24"/>
        </w:rPr>
        <w:t>between</w:t>
      </w:r>
      <w:r w:rsidR="008C580D">
        <w:rPr>
          <w:rFonts w:asciiTheme="minorHAnsi" w:hAnsiTheme="minorHAnsi" w:cstheme="minorHAnsi"/>
          <w:spacing w:val="-3"/>
          <w:sz w:val="24"/>
          <w:szCs w:val="24"/>
        </w:rPr>
        <w:t xml:space="preserve"> </w:t>
      </w:r>
      <w:r w:rsidRPr="00275E91">
        <w:rPr>
          <w:rFonts w:asciiTheme="minorHAnsi" w:hAnsiTheme="minorHAnsi" w:cstheme="minorHAnsi"/>
          <w:sz w:val="24"/>
          <w:szCs w:val="24"/>
        </w:rPr>
        <w:t xml:space="preserve">Panasonic Avionics Corporation, a company incorporated under the laws of Delaware with offices at </w:t>
      </w:r>
      <w:r w:rsidR="00FF5972" w:rsidRPr="00FF5972">
        <w:rPr>
          <w:rFonts w:asciiTheme="minorHAnsi" w:hAnsiTheme="minorHAnsi" w:cstheme="minorHAnsi"/>
          <w:sz w:val="24"/>
          <w:szCs w:val="24"/>
        </w:rPr>
        <w:t xml:space="preserve">with offices at 3347 Michelson Drive, Suite 100, Irvine, California, 92612, United States </w:t>
      </w:r>
      <w:r w:rsidRPr="00275E91">
        <w:rPr>
          <w:rFonts w:asciiTheme="minorHAnsi" w:hAnsiTheme="minorHAnsi" w:cstheme="minorHAnsi"/>
          <w:spacing w:val="-4"/>
          <w:sz w:val="24"/>
          <w:szCs w:val="24"/>
        </w:rPr>
        <w:t>(“</w:t>
      </w:r>
      <w:r w:rsidRPr="00275E91">
        <w:rPr>
          <w:rFonts w:asciiTheme="minorHAnsi" w:hAnsiTheme="minorHAnsi" w:cstheme="minorHAnsi"/>
          <w:b/>
          <w:bCs/>
          <w:spacing w:val="-4"/>
          <w:sz w:val="24"/>
          <w:szCs w:val="24"/>
        </w:rPr>
        <w:t>Company</w:t>
      </w:r>
      <w:r w:rsidRPr="00275E91">
        <w:rPr>
          <w:rFonts w:asciiTheme="minorHAnsi" w:hAnsiTheme="minorHAnsi" w:cstheme="minorHAnsi"/>
          <w:spacing w:val="-4"/>
          <w:sz w:val="24"/>
          <w:szCs w:val="24"/>
        </w:rPr>
        <w:t xml:space="preserve">”) </w:t>
      </w:r>
      <w:r w:rsidRPr="00275E91">
        <w:rPr>
          <w:rFonts w:asciiTheme="minorHAnsi" w:hAnsiTheme="minorHAnsi" w:cstheme="minorHAnsi"/>
          <w:sz w:val="24"/>
          <w:szCs w:val="24"/>
        </w:rPr>
        <w:t>and</w:t>
      </w:r>
      <w:r w:rsidR="004F709A" w:rsidRPr="00275E91">
        <w:rPr>
          <w:rFonts w:asciiTheme="minorHAnsi" w:hAnsiTheme="minorHAnsi" w:cstheme="minorHAnsi"/>
          <w:sz w:val="24"/>
          <w:szCs w:val="24"/>
        </w:rPr>
        <w:t xml:space="preserve"> </w:t>
      </w:r>
      <w:r w:rsidR="008C580D">
        <w:rPr>
          <w:rFonts w:asciiTheme="minorHAnsi" w:hAnsiTheme="minorHAnsi" w:cstheme="minorHAnsi"/>
          <w:sz w:val="24"/>
          <w:szCs w:val="24"/>
        </w:rPr>
        <w:t>Supplier</w:t>
      </w:r>
      <w:r w:rsidR="004F709A" w:rsidRPr="00275E91">
        <w:rPr>
          <w:rFonts w:asciiTheme="minorHAnsi" w:hAnsiTheme="minorHAnsi" w:cstheme="minorHAnsi"/>
          <w:sz w:val="24"/>
          <w:szCs w:val="24"/>
        </w:rPr>
        <w:t xml:space="preserve"> acting on its own behalf and as agent for each Vendor Affiliate</w:t>
      </w:r>
      <w:r w:rsidRPr="00275E91">
        <w:rPr>
          <w:rFonts w:asciiTheme="minorHAnsi" w:hAnsiTheme="minorHAnsi" w:cstheme="minorHAnsi"/>
          <w:sz w:val="24"/>
          <w:szCs w:val="24"/>
        </w:rPr>
        <w:t xml:space="preserve"> (“</w:t>
      </w:r>
      <w:r w:rsidRPr="00275E91">
        <w:rPr>
          <w:rFonts w:asciiTheme="minorHAnsi" w:hAnsiTheme="minorHAnsi" w:cstheme="minorHAnsi"/>
          <w:b/>
          <w:bCs/>
          <w:sz w:val="24"/>
          <w:szCs w:val="24"/>
        </w:rPr>
        <w:t>Vendor</w:t>
      </w:r>
      <w:r w:rsidRPr="00275E91">
        <w:rPr>
          <w:rFonts w:asciiTheme="minorHAnsi" w:hAnsiTheme="minorHAnsi" w:cstheme="minorHAnsi"/>
          <w:sz w:val="24"/>
          <w:szCs w:val="24"/>
        </w:rPr>
        <w:t xml:space="preserve">”) (each </w:t>
      </w:r>
      <w:r w:rsidR="009870A7" w:rsidRPr="00275E91">
        <w:rPr>
          <w:rFonts w:asciiTheme="minorHAnsi" w:hAnsiTheme="minorHAnsi" w:cstheme="minorHAnsi"/>
          <w:sz w:val="24"/>
          <w:szCs w:val="24"/>
        </w:rPr>
        <w:t>which may be referred to as</w:t>
      </w:r>
      <w:r w:rsidRPr="00275E91">
        <w:rPr>
          <w:rFonts w:asciiTheme="minorHAnsi" w:hAnsiTheme="minorHAnsi" w:cstheme="minorHAnsi"/>
          <w:sz w:val="24"/>
          <w:szCs w:val="24"/>
        </w:rPr>
        <w:t xml:space="preserve"> a “</w:t>
      </w:r>
      <w:r w:rsidRPr="00275E91">
        <w:rPr>
          <w:rFonts w:asciiTheme="minorHAnsi" w:hAnsiTheme="minorHAnsi" w:cstheme="minorHAnsi"/>
          <w:b/>
          <w:sz w:val="24"/>
          <w:szCs w:val="24"/>
        </w:rPr>
        <w:t>Party</w:t>
      </w:r>
      <w:r w:rsidRPr="00275E91">
        <w:rPr>
          <w:rFonts w:asciiTheme="minorHAnsi" w:hAnsiTheme="minorHAnsi" w:cstheme="minorHAnsi"/>
          <w:sz w:val="24"/>
          <w:szCs w:val="24"/>
        </w:rPr>
        <w:t>” and collectively as “</w:t>
      </w:r>
      <w:r w:rsidRPr="00275E91">
        <w:rPr>
          <w:rFonts w:asciiTheme="minorHAnsi" w:hAnsiTheme="minorHAnsi" w:cstheme="minorHAnsi"/>
          <w:b/>
          <w:sz w:val="24"/>
          <w:szCs w:val="24"/>
        </w:rPr>
        <w:t>Parties</w:t>
      </w:r>
      <w:r w:rsidRPr="00275E91">
        <w:rPr>
          <w:rFonts w:asciiTheme="minorHAnsi" w:hAnsiTheme="minorHAnsi" w:cstheme="minorHAnsi"/>
          <w:sz w:val="24"/>
          <w:szCs w:val="24"/>
        </w:rPr>
        <w:t xml:space="preserve">”). The Parties do business pursuant to which the </w:t>
      </w:r>
      <w:r w:rsidR="009870A7" w:rsidRPr="00275E91">
        <w:rPr>
          <w:rFonts w:asciiTheme="minorHAnsi" w:hAnsiTheme="minorHAnsi" w:cstheme="minorHAnsi"/>
          <w:sz w:val="24"/>
          <w:szCs w:val="24"/>
        </w:rPr>
        <w:t>Vendor</w:t>
      </w:r>
      <w:r w:rsidRPr="00275E91">
        <w:rPr>
          <w:rFonts w:asciiTheme="minorHAnsi" w:hAnsiTheme="minorHAnsi" w:cstheme="minorHAnsi"/>
          <w:sz w:val="24"/>
          <w:szCs w:val="24"/>
        </w:rPr>
        <w:t xml:space="preserve"> provides </w:t>
      </w:r>
      <w:r w:rsidR="009870A7" w:rsidRPr="00275E91">
        <w:rPr>
          <w:rFonts w:asciiTheme="minorHAnsi" w:hAnsiTheme="minorHAnsi" w:cstheme="minorHAnsi"/>
          <w:sz w:val="24"/>
          <w:szCs w:val="24"/>
        </w:rPr>
        <w:t>S</w:t>
      </w:r>
      <w:r w:rsidRPr="00275E91">
        <w:rPr>
          <w:rFonts w:asciiTheme="minorHAnsi" w:hAnsiTheme="minorHAnsi" w:cstheme="minorHAnsi"/>
          <w:sz w:val="24"/>
          <w:szCs w:val="24"/>
        </w:rPr>
        <w:t>ervices</w:t>
      </w:r>
      <w:r w:rsidR="009870A7" w:rsidRPr="00275E91">
        <w:rPr>
          <w:rFonts w:asciiTheme="minorHAnsi" w:hAnsiTheme="minorHAnsi" w:cstheme="minorHAnsi"/>
          <w:sz w:val="24"/>
          <w:szCs w:val="24"/>
        </w:rPr>
        <w:t xml:space="preserve"> </w:t>
      </w:r>
      <w:r w:rsidRPr="00275E91">
        <w:rPr>
          <w:rFonts w:asciiTheme="minorHAnsi" w:hAnsiTheme="minorHAnsi" w:cstheme="minorHAnsi"/>
          <w:sz w:val="24"/>
          <w:szCs w:val="24"/>
        </w:rPr>
        <w:t xml:space="preserve">to </w:t>
      </w:r>
      <w:r w:rsidR="009870A7" w:rsidRPr="00275E91">
        <w:rPr>
          <w:rFonts w:asciiTheme="minorHAnsi" w:hAnsiTheme="minorHAnsi" w:cstheme="minorHAnsi"/>
          <w:sz w:val="24"/>
          <w:szCs w:val="24"/>
        </w:rPr>
        <w:t>Company</w:t>
      </w:r>
      <w:r w:rsidRPr="00275E91">
        <w:rPr>
          <w:rFonts w:asciiTheme="minorHAnsi" w:hAnsiTheme="minorHAnsi" w:cstheme="minorHAnsi"/>
          <w:sz w:val="24"/>
          <w:szCs w:val="24"/>
        </w:rPr>
        <w:t xml:space="preserve"> </w:t>
      </w:r>
      <w:r w:rsidR="004F709A" w:rsidRPr="00275E91">
        <w:rPr>
          <w:rFonts w:asciiTheme="minorHAnsi" w:hAnsiTheme="minorHAnsi" w:cstheme="minorHAnsi"/>
          <w:sz w:val="24"/>
          <w:szCs w:val="24"/>
        </w:rPr>
        <w:t>under</w:t>
      </w:r>
      <w:r w:rsidR="00935E1F" w:rsidRPr="00275E91">
        <w:rPr>
          <w:rFonts w:asciiTheme="minorHAnsi" w:hAnsiTheme="minorHAnsi" w:cstheme="minorHAnsi"/>
          <w:sz w:val="24"/>
          <w:szCs w:val="24"/>
        </w:rPr>
        <w:t xml:space="preserve"> </w:t>
      </w:r>
      <w:r w:rsidR="008C580D">
        <w:rPr>
          <w:rFonts w:asciiTheme="minorHAnsi" w:hAnsiTheme="minorHAnsi" w:cstheme="minorHAnsi"/>
          <w:sz w:val="24"/>
          <w:szCs w:val="24"/>
        </w:rPr>
        <w:t>the relevant service agreement</w:t>
      </w:r>
      <w:r w:rsidR="00935E1F">
        <w:rPr>
          <w:rFonts w:asciiTheme="minorHAnsi" w:hAnsiTheme="minorHAnsi" w:cstheme="minorHAnsi"/>
          <w:sz w:val="24"/>
          <w:szCs w:val="24"/>
        </w:rPr>
        <w:t xml:space="preserve"> </w:t>
      </w:r>
      <w:r w:rsidR="004F709A" w:rsidRPr="00275E91">
        <w:rPr>
          <w:rFonts w:asciiTheme="minorHAnsi" w:hAnsiTheme="minorHAnsi" w:cstheme="minorHAnsi"/>
          <w:sz w:val="24"/>
          <w:szCs w:val="24"/>
        </w:rPr>
        <w:t>(“</w:t>
      </w:r>
      <w:r w:rsidR="004F709A" w:rsidRPr="00275E91">
        <w:rPr>
          <w:rFonts w:asciiTheme="minorHAnsi" w:hAnsiTheme="minorHAnsi" w:cstheme="minorHAnsi"/>
          <w:b/>
          <w:bCs/>
          <w:sz w:val="24"/>
          <w:szCs w:val="24"/>
        </w:rPr>
        <w:t>Agreement</w:t>
      </w:r>
      <w:r w:rsidR="004F709A" w:rsidRPr="00275E91">
        <w:rPr>
          <w:rFonts w:asciiTheme="minorHAnsi" w:hAnsiTheme="minorHAnsi" w:cstheme="minorHAnsi"/>
          <w:sz w:val="24"/>
          <w:szCs w:val="24"/>
        </w:rPr>
        <w:t xml:space="preserve">”) </w:t>
      </w:r>
      <w:r w:rsidRPr="00275E91">
        <w:rPr>
          <w:rFonts w:asciiTheme="minorHAnsi" w:hAnsiTheme="minorHAnsi" w:cstheme="minorHAnsi"/>
          <w:sz w:val="24"/>
          <w:szCs w:val="24"/>
        </w:rPr>
        <w:t xml:space="preserve">that may entail the Processing of </w:t>
      </w:r>
      <w:r w:rsidR="004F709A" w:rsidRPr="00275E91">
        <w:rPr>
          <w:rFonts w:asciiTheme="minorHAnsi" w:hAnsiTheme="minorHAnsi" w:cstheme="minorHAnsi"/>
          <w:sz w:val="24"/>
          <w:szCs w:val="24"/>
        </w:rPr>
        <w:t xml:space="preserve">Company </w:t>
      </w:r>
      <w:r w:rsidRPr="00275E91">
        <w:rPr>
          <w:rFonts w:asciiTheme="minorHAnsi" w:hAnsiTheme="minorHAnsi" w:cstheme="minorHAnsi"/>
          <w:sz w:val="24"/>
          <w:szCs w:val="24"/>
        </w:rPr>
        <w:t>Personal Data.</w:t>
      </w:r>
    </w:p>
    <w:p w14:paraId="265BF777" w14:textId="6C47DC87" w:rsidR="00F26494" w:rsidRPr="00275E91" w:rsidRDefault="00A37D95" w:rsidP="005777C7">
      <w:pPr>
        <w:spacing w:before="100" w:beforeAutospacing="1" w:after="100" w:afterAutospacing="1"/>
        <w:ind w:right="144"/>
        <w:jc w:val="both"/>
        <w:textAlignment w:val="baseline"/>
        <w:rPr>
          <w:rFonts w:asciiTheme="minorHAnsi" w:eastAsia="Calibri" w:hAnsiTheme="minorHAnsi" w:cstheme="minorHAnsi"/>
          <w:sz w:val="24"/>
          <w:szCs w:val="24"/>
        </w:rPr>
      </w:pPr>
      <w:r w:rsidRPr="00275E91">
        <w:rPr>
          <w:rFonts w:asciiTheme="minorHAnsi" w:eastAsia="Calibri" w:hAnsiTheme="minorHAnsi" w:cstheme="minorHAnsi"/>
          <w:sz w:val="24"/>
          <w:szCs w:val="24"/>
        </w:rPr>
        <w:t>The European General Data Protection Regulation (“</w:t>
      </w:r>
      <w:r w:rsidRPr="00275E91">
        <w:rPr>
          <w:rFonts w:asciiTheme="minorHAnsi" w:eastAsia="Calibri" w:hAnsiTheme="minorHAnsi" w:cstheme="minorHAnsi"/>
          <w:b/>
          <w:sz w:val="24"/>
          <w:szCs w:val="24"/>
        </w:rPr>
        <w:t>GDPR</w:t>
      </w:r>
      <w:r w:rsidRPr="00275E91">
        <w:rPr>
          <w:rFonts w:asciiTheme="minorHAnsi" w:eastAsia="Calibri" w:hAnsiTheme="minorHAnsi" w:cstheme="minorHAnsi"/>
          <w:sz w:val="24"/>
          <w:szCs w:val="24"/>
        </w:rPr>
        <w:t>”) and other data protection laws (e.g., the California Consumer Privacy Act or “</w:t>
      </w:r>
      <w:r w:rsidRPr="00275E91">
        <w:rPr>
          <w:rFonts w:asciiTheme="minorHAnsi" w:eastAsia="Calibri" w:hAnsiTheme="minorHAnsi" w:cstheme="minorHAnsi"/>
          <w:b/>
          <w:sz w:val="24"/>
          <w:szCs w:val="24"/>
        </w:rPr>
        <w:t>CCPA</w:t>
      </w:r>
      <w:r w:rsidRPr="00275E91">
        <w:rPr>
          <w:rFonts w:asciiTheme="minorHAnsi" w:eastAsia="Calibri" w:hAnsiTheme="minorHAnsi" w:cstheme="minorHAnsi"/>
          <w:sz w:val="24"/>
          <w:szCs w:val="24"/>
        </w:rPr>
        <w:t xml:space="preserve">”) impose specific obligations on Company and other companies (controllers) </w:t>
      </w:r>
      <w:r w:rsidR="006816ED" w:rsidRPr="00275E91">
        <w:rPr>
          <w:rFonts w:asciiTheme="minorHAnsi" w:eastAsia="Calibri" w:hAnsiTheme="minorHAnsi" w:cstheme="minorHAnsi"/>
          <w:sz w:val="24"/>
          <w:szCs w:val="24"/>
        </w:rPr>
        <w:t>regarding</w:t>
      </w:r>
      <w:r w:rsidRPr="00275E91">
        <w:rPr>
          <w:rFonts w:asciiTheme="minorHAnsi" w:eastAsia="Calibri" w:hAnsiTheme="minorHAnsi" w:cstheme="minorHAnsi"/>
          <w:sz w:val="24"/>
          <w:szCs w:val="24"/>
        </w:rPr>
        <w:t xml:space="preserve"> their vendor relationships. </w:t>
      </w:r>
    </w:p>
    <w:p w14:paraId="313163C7" w14:textId="1264D5B3" w:rsidR="00F26494" w:rsidRPr="00275E91" w:rsidRDefault="00A37D95" w:rsidP="005777C7">
      <w:pPr>
        <w:spacing w:before="100" w:beforeAutospacing="1" w:after="100" w:afterAutospacing="1"/>
        <w:ind w:right="144"/>
        <w:jc w:val="both"/>
        <w:textAlignment w:val="baseline"/>
        <w:rPr>
          <w:rFonts w:asciiTheme="minorHAnsi" w:eastAsia="Calibri" w:hAnsiTheme="minorHAnsi" w:cstheme="minorHAnsi"/>
          <w:sz w:val="24"/>
          <w:szCs w:val="24"/>
        </w:rPr>
      </w:pPr>
      <w:r w:rsidRPr="00275E91">
        <w:rPr>
          <w:rFonts w:asciiTheme="minorHAnsi" w:eastAsia="Calibri" w:hAnsiTheme="minorHAnsi" w:cstheme="minorHAnsi"/>
          <w:sz w:val="24"/>
          <w:szCs w:val="24"/>
        </w:rPr>
        <w:t xml:space="preserve">The </w:t>
      </w:r>
      <w:r w:rsidR="00935E1F">
        <w:rPr>
          <w:rFonts w:asciiTheme="minorHAnsi" w:eastAsia="Calibri" w:hAnsiTheme="minorHAnsi" w:cstheme="minorHAnsi"/>
          <w:sz w:val="24"/>
          <w:szCs w:val="24"/>
        </w:rPr>
        <w:t>Agreement</w:t>
      </w:r>
      <w:r w:rsidRPr="00275E91">
        <w:rPr>
          <w:rFonts w:asciiTheme="minorHAnsi" w:eastAsia="Calibri" w:hAnsiTheme="minorHAnsi" w:cstheme="minorHAnsi"/>
          <w:sz w:val="24"/>
          <w:szCs w:val="24"/>
        </w:rPr>
        <w:t xml:space="preserve"> contain</w:t>
      </w:r>
      <w:r w:rsidR="008C580D">
        <w:rPr>
          <w:rFonts w:asciiTheme="minorHAnsi" w:eastAsia="Calibri" w:hAnsiTheme="minorHAnsi" w:cstheme="minorHAnsi"/>
          <w:sz w:val="24"/>
          <w:szCs w:val="24"/>
        </w:rPr>
        <w:t>s</w:t>
      </w:r>
      <w:r w:rsidRPr="00275E91">
        <w:rPr>
          <w:rFonts w:asciiTheme="minorHAnsi" w:eastAsia="Calibri" w:hAnsiTheme="minorHAnsi" w:cstheme="minorHAnsi"/>
          <w:sz w:val="24"/>
          <w:szCs w:val="24"/>
        </w:rPr>
        <w:t xml:space="preserve"> provisions requiring each </w:t>
      </w:r>
      <w:r w:rsidR="007D1B35" w:rsidRPr="00275E91">
        <w:rPr>
          <w:rFonts w:asciiTheme="minorHAnsi" w:eastAsia="Calibri" w:hAnsiTheme="minorHAnsi" w:cstheme="minorHAnsi"/>
          <w:sz w:val="24"/>
          <w:szCs w:val="24"/>
        </w:rPr>
        <w:t>P</w:t>
      </w:r>
      <w:r w:rsidRPr="00275E91">
        <w:rPr>
          <w:rFonts w:asciiTheme="minorHAnsi" w:eastAsia="Calibri" w:hAnsiTheme="minorHAnsi" w:cstheme="minorHAnsi"/>
          <w:sz w:val="24"/>
          <w:szCs w:val="24"/>
        </w:rPr>
        <w:t xml:space="preserve">arty to comply with </w:t>
      </w:r>
      <w:r w:rsidR="00844A09" w:rsidRPr="00275E91">
        <w:rPr>
          <w:rFonts w:asciiTheme="minorHAnsi" w:eastAsia="Calibri" w:hAnsiTheme="minorHAnsi" w:cstheme="minorHAnsi"/>
          <w:sz w:val="24"/>
          <w:szCs w:val="24"/>
        </w:rPr>
        <w:t>a</w:t>
      </w:r>
      <w:r w:rsidRPr="00275E91">
        <w:rPr>
          <w:rFonts w:asciiTheme="minorHAnsi" w:eastAsia="Calibri" w:hAnsiTheme="minorHAnsi" w:cstheme="minorHAnsi"/>
          <w:sz w:val="24"/>
          <w:szCs w:val="24"/>
        </w:rPr>
        <w:t xml:space="preserve">pplicable </w:t>
      </w:r>
      <w:r w:rsidR="00844A09" w:rsidRPr="00275E91">
        <w:rPr>
          <w:rFonts w:asciiTheme="minorHAnsi" w:eastAsia="Calibri" w:hAnsiTheme="minorHAnsi" w:cstheme="minorHAnsi"/>
          <w:sz w:val="24"/>
          <w:szCs w:val="24"/>
        </w:rPr>
        <w:t>l</w:t>
      </w:r>
      <w:r w:rsidRPr="00275E91">
        <w:rPr>
          <w:rFonts w:asciiTheme="minorHAnsi" w:eastAsia="Calibri" w:hAnsiTheme="minorHAnsi" w:cstheme="minorHAnsi"/>
          <w:sz w:val="24"/>
          <w:szCs w:val="24"/>
        </w:rPr>
        <w:t xml:space="preserve">aws. This </w:t>
      </w:r>
      <w:r w:rsidR="00921674" w:rsidRPr="00275E91">
        <w:rPr>
          <w:rFonts w:asciiTheme="minorHAnsi" w:eastAsia="Calibri" w:hAnsiTheme="minorHAnsi" w:cstheme="minorHAnsi"/>
          <w:sz w:val="24"/>
          <w:szCs w:val="24"/>
        </w:rPr>
        <w:t>DPA</w:t>
      </w:r>
      <w:r w:rsidRPr="00275E91">
        <w:rPr>
          <w:rFonts w:asciiTheme="minorHAnsi" w:eastAsia="Calibri" w:hAnsiTheme="minorHAnsi" w:cstheme="minorHAnsi"/>
          <w:sz w:val="24"/>
          <w:szCs w:val="24"/>
        </w:rPr>
        <w:t xml:space="preserve"> documents the data protection requirements imposed upon the </w:t>
      </w:r>
      <w:r w:rsidR="007D1B35" w:rsidRPr="00275E91">
        <w:rPr>
          <w:rFonts w:asciiTheme="minorHAnsi" w:eastAsia="Calibri" w:hAnsiTheme="minorHAnsi" w:cstheme="minorHAnsi"/>
          <w:sz w:val="24"/>
          <w:szCs w:val="24"/>
        </w:rPr>
        <w:t>P</w:t>
      </w:r>
      <w:r w:rsidRPr="00275E91">
        <w:rPr>
          <w:rFonts w:asciiTheme="minorHAnsi" w:eastAsia="Calibri" w:hAnsiTheme="minorHAnsi" w:cstheme="minorHAnsi"/>
          <w:sz w:val="24"/>
          <w:szCs w:val="24"/>
        </w:rPr>
        <w:t xml:space="preserve">arties by Data Protection Laws, such as the GDPR and CCPA. </w:t>
      </w:r>
    </w:p>
    <w:p w14:paraId="4ECD9113" w14:textId="0444C7D8" w:rsidR="00F26494" w:rsidRPr="00275E91" w:rsidRDefault="00A37D95" w:rsidP="005777C7">
      <w:pPr>
        <w:spacing w:before="100" w:beforeAutospacing="1" w:after="100" w:afterAutospacing="1"/>
        <w:jc w:val="both"/>
        <w:rPr>
          <w:rFonts w:asciiTheme="minorHAnsi" w:eastAsia="STZhongsong" w:hAnsiTheme="minorHAnsi" w:cstheme="minorHAnsi"/>
          <w:sz w:val="24"/>
          <w:szCs w:val="24"/>
        </w:rPr>
      </w:pPr>
      <w:r w:rsidRPr="00275E91">
        <w:rPr>
          <w:rFonts w:asciiTheme="minorHAnsi" w:eastAsia="Calibri" w:hAnsiTheme="minorHAnsi" w:cstheme="minorHAnsi"/>
          <w:sz w:val="24"/>
          <w:szCs w:val="24"/>
        </w:rPr>
        <w:t xml:space="preserve">The terms used in this </w:t>
      </w:r>
      <w:r w:rsidR="00921674" w:rsidRPr="00275E91">
        <w:rPr>
          <w:rFonts w:asciiTheme="minorHAnsi" w:eastAsia="Calibri" w:hAnsiTheme="minorHAnsi" w:cstheme="minorHAnsi"/>
          <w:sz w:val="24"/>
          <w:szCs w:val="24"/>
        </w:rPr>
        <w:t>DPA</w:t>
      </w:r>
      <w:r w:rsidRPr="00275E91">
        <w:rPr>
          <w:rFonts w:asciiTheme="minorHAnsi" w:eastAsia="Calibri" w:hAnsiTheme="minorHAnsi" w:cstheme="minorHAnsi"/>
          <w:sz w:val="24"/>
          <w:szCs w:val="24"/>
        </w:rPr>
        <w:t xml:space="preserve"> shall have the meanings set forth in this </w:t>
      </w:r>
      <w:r w:rsidR="00921674" w:rsidRPr="00275E91">
        <w:rPr>
          <w:rFonts w:asciiTheme="minorHAnsi" w:eastAsia="Calibri" w:hAnsiTheme="minorHAnsi" w:cstheme="minorHAnsi"/>
          <w:sz w:val="24"/>
          <w:szCs w:val="24"/>
        </w:rPr>
        <w:t>DPA</w:t>
      </w:r>
      <w:r w:rsidRPr="00275E91">
        <w:rPr>
          <w:rFonts w:asciiTheme="minorHAnsi" w:eastAsia="Calibri" w:hAnsiTheme="minorHAnsi" w:cstheme="minorHAnsi"/>
          <w:sz w:val="24"/>
          <w:szCs w:val="24"/>
        </w:rPr>
        <w:t xml:space="preserve">. </w:t>
      </w:r>
      <w:r w:rsidRPr="00275E91">
        <w:rPr>
          <w:rFonts w:asciiTheme="minorHAnsi" w:eastAsia="STZhongsong" w:hAnsiTheme="minorHAnsi" w:cstheme="minorHAnsi"/>
          <w:sz w:val="24"/>
          <w:szCs w:val="24"/>
        </w:rPr>
        <w:t xml:space="preserve">Capitalized terms not otherwise defined herein shall have the meaning given to them in the </w:t>
      </w:r>
      <w:r w:rsidR="00935E1F">
        <w:rPr>
          <w:rFonts w:asciiTheme="minorHAnsi" w:eastAsia="STZhongsong" w:hAnsiTheme="minorHAnsi" w:cstheme="minorHAnsi"/>
          <w:sz w:val="24"/>
          <w:szCs w:val="24"/>
        </w:rPr>
        <w:t>Agreement</w:t>
      </w:r>
      <w:r w:rsidRPr="00275E91">
        <w:rPr>
          <w:rFonts w:asciiTheme="minorHAnsi" w:eastAsia="STZhongsong" w:hAnsiTheme="minorHAnsi" w:cstheme="minorHAnsi"/>
          <w:sz w:val="24"/>
          <w:szCs w:val="24"/>
        </w:rPr>
        <w:t xml:space="preserve">. Except as modified below, the terms of the </w:t>
      </w:r>
      <w:r w:rsidR="00935E1F">
        <w:rPr>
          <w:rFonts w:asciiTheme="minorHAnsi" w:eastAsia="STZhongsong" w:hAnsiTheme="minorHAnsi" w:cstheme="minorHAnsi"/>
          <w:sz w:val="24"/>
          <w:szCs w:val="24"/>
        </w:rPr>
        <w:t>Agreement</w:t>
      </w:r>
      <w:r w:rsidRPr="00275E91">
        <w:rPr>
          <w:rFonts w:asciiTheme="minorHAnsi" w:eastAsia="STZhongsong" w:hAnsiTheme="minorHAnsi" w:cstheme="minorHAnsi"/>
          <w:sz w:val="24"/>
          <w:szCs w:val="24"/>
        </w:rPr>
        <w:t xml:space="preserve"> shall remain in full force and effect.   </w:t>
      </w:r>
    </w:p>
    <w:p w14:paraId="3F436031" w14:textId="28DC4404" w:rsidR="00F26494" w:rsidRDefault="00A37D95" w:rsidP="005777C7">
      <w:pPr>
        <w:spacing w:after="240"/>
        <w:jc w:val="both"/>
        <w:rPr>
          <w:rFonts w:asciiTheme="minorHAnsi" w:hAnsiTheme="minorHAnsi" w:cstheme="minorHAnsi"/>
          <w:sz w:val="24"/>
          <w:szCs w:val="24"/>
        </w:rPr>
      </w:pPr>
      <w:r w:rsidRPr="00275E91">
        <w:rPr>
          <w:rFonts w:asciiTheme="minorHAnsi" w:hAnsiTheme="minorHAnsi" w:cstheme="minorHAnsi"/>
          <w:sz w:val="24"/>
          <w:szCs w:val="24"/>
        </w:rPr>
        <w:t xml:space="preserve">In consideration of the mutual obligations set out herein, the </w:t>
      </w:r>
      <w:r w:rsidR="007D1B35" w:rsidRPr="00275E91">
        <w:rPr>
          <w:rFonts w:asciiTheme="minorHAnsi" w:hAnsiTheme="minorHAnsi" w:cstheme="minorHAnsi"/>
          <w:sz w:val="24"/>
          <w:szCs w:val="24"/>
        </w:rPr>
        <w:t>P</w:t>
      </w:r>
      <w:r w:rsidRPr="00275E91">
        <w:rPr>
          <w:rFonts w:asciiTheme="minorHAnsi" w:hAnsiTheme="minorHAnsi" w:cstheme="minorHAnsi"/>
          <w:sz w:val="24"/>
          <w:szCs w:val="24"/>
        </w:rPr>
        <w:t xml:space="preserve">arties hereby agree that the terms and conditions set out below </w:t>
      </w:r>
      <w:r w:rsidR="005777C7" w:rsidRPr="00275E91">
        <w:rPr>
          <w:rFonts w:asciiTheme="minorHAnsi" w:hAnsiTheme="minorHAnsi" w:cstheme="minorHAnsi"/>
          <w:sz w:val="24"/>
          <w:szCs w:val="24"/>
        </w:rPr>
        <w:t>are hereby incorporated by reference into</w:t>
      </w:r>
      <w:r w:rsidRPr="00275E91">
        <w:rPr>
          <w:rFonts w:asciiTheme="minorHAnsi" w:hAnsiTheme="minorHAnsi" w:cstheme="minorHAnsi"/>
          <w:sz w:val="24"/>
          <w:szCs w:val="24"/>
        </w:rPr>
        <w:t xml:space="preserve"> the </w:t>
      </w:r>
      <w:r w:rsidR="00935E1F">
        <w:rPr>
          <w:rFonts w:asciiTheme="minorHAnsi" w:hAnsiTheme="minorHAnsi" w:cstheme="minorHAnsi"/>
          <w:sz w:val="24"/>
          <w:szCs w:val="24"/>
        </w:rPr>
        <w:t>Agreement</w:t>
      </w:r>
      <w:r w:rsidRPr="00275E91">
        <w:rPr>
          <w:rFonts w:asciiTheme="minorHAnsi" w:hAnsiTheme="minorHAnsi" w:cstheme="minorHAnsi"/>
          <w:sz w:val="24"/>
          <w:szCs w:val="24"/>
        </w:rPr>
        <w:t xml:space="preserve">. </w:t>
      </w:r>
      <w:bookmarkStart w:id="2" w:name="_Hlk115099952"/>
      <w:r w:rsidRPr="00275E91">
        <w:rPr>
          <w:rFonts w:asciiTheme="minorHAnsi" w:hAnsiTheme="minorHAnsi" w:cstheme="minorHAnsi"/>
          <w:sz w:val="24"/>
          <w:szCs w:val="24"/>
        </w:rPr>
        <w:t xml:space="preserve">Except where the context requires otherwise, references in this </w:t>
      </w:r>
      <w:r w:rsidR="00921674" w:rsidRPr="00275E91">
        <w:rPr>
          <w:rFonts w:asciiTheme="minorHAnsi" w:hAnsiTheme="minorHAnsi" w:cstheme="minorHAnsi"/>
          <w:sz w:val="24"/>
          <w:szCs w:val="24"/>
        </w:rPr>
        <w:t xml:space="preserve">DPA </w:t>
      </w:r>
      <w:r w:rsidRPr="00275E91">
        <w:rPr>
          <w:rFonts w:asciiTheme="minorHAnsi" w:hAnsiTheme="minorHAnsi" w:cstheme="minorHAnsi"/>
          <w:sz w:val="24"/>
          <w:szCs w:val="24"/>
        </w:rPr>
        <w:t xml:space="preserve">to the </w:t>
      </w:r>
      <w:r w:rsidR="00935E1F">
        <w:rPr>
          <w:rFonts w:asciiTheme="minorHAnsi" w:hAnsiTheme="minorHAnsi" w:cstheme="minorHAnsi"/>
          <w:sz w:val="24"/>
          <w:szCs w:val="24"/>
        </w:rPr>
        <w:t>Agreement</w:t>
      </w:r>
      <w:r w:rsidRPr="00275E91">
        <w:rPr>
          <w:rFonts w:asciiTheme="minorHAnsi" w:hAnsiTheme="minorHAnsi" w:cstheme="minorHAnsi"/>
          <w:sz w:val="24"/>
          <w:szCs w:val="24"/>
        </w:rPr>
        <w:t xml:space="preserve"> are to the </w:t>
      </w:r>
      <w:r w:rsidR="00935E1F">
        <w:rPr>
          <w:rFonts w:asciiTheme="minorHAnsi" w:hAnsiTheme="minorHAnsi" w:cstheme="minorHAnsi"/>
          <w:sz w:val="24"/>
          <w:szCs w:val="24"/>
        </w:rPr>
        <w:t>Agreement</w:t>
      </w:r>
      <w:r w:rsidRPr="00275E91">
        <w:rPr>
          <w:rFonts w:asciiTheme="minorHAnsi" w:hAnsiTheme="minorHAnsi" w:cstheme="minorHAnsi"/>
          <w:sz w:val="24"/>
          <w:szCs w:val="24"/>
        </w:rPr>
        <w:t xml:space="preserve"> as amended by, and including, this </w:t>
      </w:r>
      <w:r w:rsidR="00921674" w:rsidRPr="00275E91">
        <w:rPr>
          <w:rFonts w:asciiTheme="minorHAnsi" w:hAnsiTheme="minorHAnsi" w:cstheme="minorHAnsi"/>
          <w:sz w:val="24"/>
          <w:szCs w:val="24"/>
        </w:rPr>
        <w:t>DPA</w:t>
      </w:r>
      <w:r w:rsidRPr="00275E91">
        <w:rPr>
          <w:rFonts w:asciiTheme="minorHAnsi" w:hAnsiTheme="minorHAnsi" w:cstheme="minorHAnsi"/>
          <w:sz w:val="24"/>
          <w:szCs w:val="24"/>
        </w:rPr>
        <w:t>.</w:t>
      </w:r>
      <w:r w:rsidR="004D06CB" w:rsidRPr="00275E91">
        <w:rPr>
          <w:rFonts w:asciiTheme="minorHAnsi" w:hAnsiTheme="minorHAnsi" w:cstheme="minorHAnsi"/>
          <w:sz w:val="24"/>
          <w:szCs w:val="24"/>
        </w:rPr>
        <w:t xml:space="preserve"> </w:t>
      </w:r>
      <w:bookmarkEnd w:id="2"/>
      <w:r w:rsidR="004D06CB" w:rsidRPr="00275E91">
        <w:rPr>
          <w:rFonts w:asciiTheme="minorHAnsi" w:hAnsiTheme="minorHAnsi" w:cstheme="minorHAnsi"/>
          <w:sz w:val="24"/>
          <w:szCs w:val="24"/>
        </w:rPr>
        <w:t xml:space="preserve">In the absence of any </w:t>
      </w:r>
      <w:r w:rsidR="00935E1F">
        <w:rPr>
          <w:rFonts w:asciiTheme="minorHAnsi" w:hAnsiTheme="minorHAnsi" w:cstheme="minorHAnsi"/>
          <w:sz w:val="24"/>
          <w:szCs w:val="24"/>
        </w:rPr>
        <w:t>Agreement</w:t>
      </w:r>
      <w:r w:rsidR="004D06CB" w:rsidRPr="00275E91">
        <w:rPr>
          <w:rFonts w:asciiTheme="minorHAnsi" w:hAnsiTheme="minorHAnsi" w:cstheme="minorHAnsi"/>
          <w:sz w:val="24"/>
          <w:szCs w:val="24"/>
        </w:rPr>
        <w:t xml:space="preserve">, this DPA shall stand alone as an agreement between the Parties. </w:t>
      </w:r>
    </w:p>
    <w:p w14:paraId="2FB2EC9E" w14:textId="09053C05" w:rsidR="00D51997" w:rsidRPr="00275E91" w:rsidRDefault="00D51997" w:rsidP="005777C7">
      <w:pPr>
        <w:spacing w:after="240"/>
        <w:jc w:val="both"/>
        <w:rPr>
          <w:rFonts w:asciiTheme="minorHAnsi" w:hAnsiTheme="minorHAnsi" w:cstheme="minorHAnsi"/>
          <w:sz w:val="24"/>
          <w:szCs w:val="24"/>
        </w:rPr>
      </w:pPr>
      <w:r w:rsidRPr="00D51997">
        <w:rPr>
          <w:rFonts w:asciiTheme="minorHAnsi" w:hAnsiTheme="minorHAnsi" w:cstheme="minorHAnsi"/>
          <w:sz w:val="24"/>
          <w:szCs w:val="24"/>
        </w:rPr>
        <w:t xml:space="preserve">This DPA becomes effective upon its incorporation in the Agreements, which may be specified in the Agreements, an Order Form, or an executed amendment to the Agreements. This DPA shall remain in effect for the duration of the Agreements, unless otherwise agreed in writing. Notwithstanding the foregoing, the </w:t>
      </w:r>
      <w:r>
        <w:rPr>
          <w:rFonts w:asciiTheme="minorHAnsi" w:hAnsiTheme="minorHAnsi" w:cstheme="minorHAnsi"/>
          <w:sz w:val="24"/>
          <w:szCs w:val="24"/>
        </w:rPr>
        <w:t>Vendor</w:t>
      </w:r>
      <w:r w:rsidRPr="00D51997">
        <w:rPr>
          <w:rFonts w:asciiTheme="minorHAnsi" w:hAnsiTheme="minorHAnsi" w:cstheme="minorHAnsi"/>
          <w:sz w:val="24"/>
          <w:szCs w:val="24"/>
        </w:rPr>
        <w:t xml:space="preserve"> will continue to secure Personal Data in accordance with this DPA for so long as the </w:t>
      </w:r>
      <w:r>
        <w:rPr>
          <w:rFonts w:asciiTheme="minorHAnsi" w:hAnsiTheme="minorHAnsi" w:cstheme="minorHAnsi"/>
          <w:sz w:val="24"/>
          <w:szCs w:val="24"/>
        </w:rPr>
        <w:t>Vendor</w:t>
      </w:r>
      <w:r w:rsidRPr="00D51997">
        <w:rPr>
          <w:rFonts w:asciiTheme="minorHAnsi" w:hAnsiTheme="minorHAnsi" w:cstheme="minorHAnsi"/>
          <w:sz w:val="24"/>
          <w:szCs w:val="24"/>
        </w:rPr>
        <w:t xml:space="preserve"> has access to such Personal Data. In event of conflict between this DPA and the Agreements, this DPA shall control with respect to its subject matter.</w:t>
      </w:r>
    </w:p>
    <w:bookmarkEnd w:id="1"/>
    <w:p w14:paraId="16CE0CEC" w14:textId="77777777" w:rsidR="00F26494" w:rsidRPr="00275E91" w:rsidRDefault="00A37D95">
      <w:pPr>
        <w:pStyle w:val="Heading1"/>
        <w:keepNext/>
        <w:widowControl/>
        <w:numPr>
          <w:ilvl w:val="0"/>
          <w:numId w:val="1"/>
        </w:numPr>
        <w:autoSpaceDE/>
        <w:autoSpaceDN/>
        <w:adjustRightInd w:val="0"/>
        <w:spacing w:after="240"/>
        <w:ind w:right="0"/>
        <w:jc w:val="both"/>
        <w:rPr>
          <w:rFonts w:asciiTheme="minorHAnsi" w:hAnsiTheme="minorHAnsi" w:cstheme="minorHAnsi"/>
          <w:sz w:val="24"/>
          <w:szCs w:val="24"/>
        </w:rPr>
      </w:pPr>
      <w:r w:rsidRPr="00275E91">
        <w:rPr>
          <w:rFonts w:asciiTheme="minorHAnsi" w:hAnsiTheme="minorHAnsi" w:cstheme="minorHAnsi"/>
          <w:sz w:val="24"/>
          <w:szCs w:val="24"/>
        </w:rPr>
        <w:t>Definitions</w:t>
      </w:r>
    </w:p>
    <w:p w14:paraId="79D27A65" w14:textId="04F3705E"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In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the following terms shall have the meanings set out below and cognate terms shall be construed accordingly:</w:t>
      </w:r>
    </w:p>
    <w:p w14:paraId="305FF72E" w14:textId="162222EB"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Company Affiliate</w:t>
      </w:r>
      <w:r w:rsidRPr="00275E91">
        <w:rPr>
          <w:rFonts w:asciiTheme="minorHAnsi" w:hAnsiTheme="minorHAnsi" w:cstheme="minorHAnsi"/>
          <w:color w:val="auto"/>
        </w:rPr>
        <w:t xml:space="preserve">" means an entity that owns or controls, is owned or controlled by or is or under common control or ownership with Company, where control is defined as the possession, directly or indirectly, of the power </w:t>
      </w:r>
      <w:r w:rsidRPr="00275E91">
        <w:rPr>
          <w:rFonts w:asciiTheme="minorHAnsi" w:hAnsiTheme="minorHAnsi" w:cstheme="minorHAnsi"/>
          <w:color w:val="auto"/>
        </w:rPr>
        <w:lastRenderedPageBreak/>
        <w:t xml:space="preserve">to direct or cause the direction of the management and policies of an entity, whether through ownership of voting securities, by contract or </w:t>
      </w:r>
      <w:r w:rsidR="006816ED" w:rsidRPr="00275E91">
        <w:rPr>
          <w:rFonts w:asciiTheme="minorHAnsi" w:hAnsiTheme="minorHAnsi" w:cstheme="minorHAnsi"/>
          <w:color w:val="auto"/>
        </w:rPr>
        <w:t>otherwise.</w:t>
      </w:r>
    </w:p>
    <w:p w14:paraId="6C9A7115" w14:textId="0CAD8E2F"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lang w:val="en-GB"/>
        </w:rPr>
        <w:t>"</w:t>
      </w:r>
      <w:r w:rsidRPr="00275E91">
        <w:rPr>
          <w:rFonts w:asciiTheme="minorHAnsi" w:hAnsiTheme="minorHAnsi" w:cstheme="minorHAnsi"/>
          <w:b/>
          <w:color w:val="auto"/>
          <w:lang w:val="en-GB"/>
        </w:rPr>
        <w:t>Company Group Member</w:t>
      </w:r>
      <w:r w:rsidRPr="00275E91">
        <w:rPr>
          <w:rFonts w:asciiTheme="minorHAnsi" w:hAnsiTheme="minorHAnsi" w:cstheme="minorHAnsi"/>
          <w:color w:val="auto"/>
          <w:lang w:val="en-GB"/>
        </w:rPr>
        <w:t xml:space="preserve">" means Company or any Company </w:t>
      </w:r>
      <w:r w:rsidR="006816ED" w:rsidRPr="00275E91">
        <w:rPr>
          <w:rFonts w:asciiTheme="minorHAnsi" w:hAnsiTheme="minorHAnsi" w:cstheme="minorHAnsi"/>
          <w:color w:val="auto"/>
          <w:lang w:val="en-GB"/>
        </w:rPr>
        <w:t>Affiliate.</w:t>
      </w:r>
    </w:p>
    <w:p w14:paraId="7BF11681" w14:textId="3E848991"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Company Personal Data</w:t>
      </w:r>
      <w:r w:rsidRPr="00275E91">
        <w:rPr>
          <w:rFonts w:asciiTheme="minorHAnsi" w:hAnsiTheme="minorHAnsi" w:cstheme="minorHAnsi"/>
          <w:color w:val="auto"/>
        </w:rPr>
        <w:t xml:space="preserve">" means any Personal Data </w:t>
      </w:r>
      <w:bookmarkStart w:id="3" w:name="_Hlk108357683"/>
      <w:r w:rsidRPr="00275E91">
        <w:rPr>
          <w:rFonts w:asciiTheme="minorHAnsi" w:hAnsiTheme="minorHAnsi" w:cstheme="minorHAnsi"/>
          <w:color w:val="auto"/>
        </w:rPr>
        <w:t>(</w:t>
      </w:r>
      <w:bookmarkEnd w:id="3"/>
      <w:r w:rsidRPr="00275E91">
        <w:rPr>
          <w:rFonts w:asciiTheme="minorHAnsi" w:hAnsiTheme="minorHAnsi" w:cstheme="minorHAnsi"/>
          <w:color w:val="auto"/>
        </w:rPr>
        <w:t xml:space="preserve">as defined below and under any other Data Protection Laws), Processed by </w:t>
      </w:r>
      <w:r w:rsidRPr="00275E91">
        <w:rPr>
          <w:rFonts w:asciiTheme="minorHAnsi" w:hAnsiTheme="minorHAnsi" w:cstheme="minorHAnsi"/>
          <w:color w:val="auto"/>
          <w:lang w:val="en-GB"/>
        </w:rPr>
        <w:t>a Contracted Processor</w:t>
      </w:r>
      <w:r w:rsidRPr="00275E91">
        <w:rPr>
          <w:rFonts w:asciiTheme="minorHAnsi" w:hAnsiTheme="minorHAnsi" w:cstheme="minorHAnsi"/>
          <w:color w:val="auto"/>
        </w:rPr>
        <w:t xml:space="preserve"> on behalf of a Company Group Member pursuant to or in connection with the </w:t>
      </w:r>
      <w:r w:rsidR="00935E1F">
        <w:rPr>
          <w:rFonts w:asciiTheme="minorHAnsi" w:hAnsiTheme="minorHAnsi" w:cstheme="minorHAnsi"/>
          <w:color w:val="auto"/>
        </w:rPr>
        <w:t>Agreement</w:t>
      </w:r>
      <w:r w:rsidR="006816ED" w:rsidRPr="00275E91">
        <w:rPr>
          <w:rFonts w:asciiTheme="minorHAnsi" w:hAnsiTheme="minorHAnsi" w:cstheme="minorHAnsi"/>
          <w:color w:val="auto"/>
        </w:rPr>
        <w:t>.</w:t>
      </w:r>
      <w:r w:rsidRPr="00275E91">
        <w:rPr>
          <w:rFonts w:asciiTheme="minorHAnsi" w:hAnsiTheme="minorHAnsi" w:cstheme="minorHAnsi"/>
          <w:color w:val="auto"/>
        </w:rPr>
        <w:t xml:space="preserve"> </w:t>
      </w:r>
    </w:p>
    <w:p w14:paraId="6AF95802" w14:textId="4FB408A5"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lang w:val="en-GB"/>
        </w:rPr>
        <w:t>"</w:t>
      </w:r>
      <w:r w:rsidRPr="00275E91">
        <w:rPr>
          <w:rFonts w:asciiTheme="minorHAnsi" w:hAnsiTheme="minorHAnsi" w:cstheme="minorHAnsi"/>
          <w:b/>
          <w:color w:val="auto"/>
          <w:lang w:val="en-GB"/>
        </w:rPr>
        <w:t>Contracted Processor</w:t>
      </w:r>
      <w:r w:rsidRPr="00275E91">
        <w:rPr>
          <w:rFonts w:asciiTheme="minorHAnsi" w:hAnsiTheme="minorHAnsi" w:cstheme="minorHAnsi"/>
          <w:color w:val="auto"/>
          <w:lang w:val="en-GB"/>
        </w:rPr>
        <w:t>" means Vendor or Subprocessor</w:t>
      </w:r>
      <w:r w:rsidR="006816ED">
        <w:rPr>
          <w:rFonts w:asciiTheme="minorHAnsi" w:hAnsiTheme="minorHAnsi" w:cstheme="minorHAnsi"/>
          <w:color w:val="auto"/>
          <w:lang w:val="en-GB"/>
        </w:rPr>
        <w:t>.</w:t>
      </w:r>
    </w:p>
    <w:p w14:paraId="7AB23C62" w14:textId="40AD29C7"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Data Protection Laws</w:t>
      </w:r>
      <w:r w:rsidRPr="00275E91">
        <w:rPr>
          <w:rFonts w:asciiTheme="minorHAnsi" w:hAnsiTheme="minorHAnsi" w:cstheme="minorHAnsi"/>
          <w:color w:val="auto"/>
        </w:rPr>
        <w:t xml:space="preserve">" </w:t>
      </w:r>
      <w:r w:rsidRPr="00275E91">
        <w:rPr>
          <w:rFonts w:asciiTheme="minorHAnsi" w:eastAsia="Times New Roman" w:hAnsiTheme="minorHAnsi" w:cstheme="minorHAnsi"/>
          <w:color w:val="auto"/>
          <w:kern w:val="28"/>
        </w:rPr>
        <w:t xml:space="preserve">means all laws, regulations, and self-regulatory programs applicable to the Processing of Personal Data under the </w:t>
      </w:r>
      <w:r w:rsidR="00935E1F">
        <w:rPr>
          <w:rFonts w:asciiTheme="minorHAnsi" w:eastAsia="Times New Roman" w:hAnsiTheme="minorHAnsi" w:cstheme="minorHAnsi"/>
          <w:color w:val="auto"/>
          <w:kern w:val="28"/>
        </w:rPr>
        <w:t>Agreement</w:t>
      </w:r>
      <w:r w:rsidRPr="00275E91">
        <w:rPr>
          <w:rFonts w:asciiTheme="minorHAnsi" w:eastAsia="Times New Roman" w:hAnsiTheme="minorHAnsi" w:cstheme="minorHAnsi"/>
          <w:color w:val="auto"/>
          <w:kern w:val="28"/>
        </w:rPr>
        <w:t xml:space="preserve">, as amended, repealed, consolidated, or replaced from time to </w:t>
      </w:r>
      <w:r w:rsidR="006816ED" w:rsidRPr="00275E91">
        <w:rPr>
          <w:rFonts w:asciiTheme="minorHAnsi" w:eastAsia="Times New Roman" w:hAnsiTheme="minorHAnsi" w:cstheme="minorHAnsi"/>
          <w:color w:val="auto"/>
          <w:kern w:val="28"/>
        </w:rPr>
        <w:t>time</w:t>
      </w:r>
      <w:r w:rsidR="006816ED" w:rsidRPr="00275E91">
        <w:rPr>
          <w:rFonts w:asciiTheme="minorHAnsi" w:hAnsiTheme="minorHAnsi" w:cstheme="minorHAnsi"/>
          <w:color w:val="auto"/>
        </w:rPr>
        <w:t>.</w:t>
      </w:r>
    </w:p>
    <w:p w14:paraId="22C37EF4" w14:textId="69606A4A"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EEA</w:t>
      </w:r>
      <w:r w:rsidRPr="00275E91">
        <w:rPr>
          <w:rFonts w:asciiTheme="minorHAnsi" w:hAnsiTheme="minorHAnsi" w:cstheme="minorHAnsi"/>
          <w:color w:val="auto"/>
        </w:rPr>
        <w:t xml:space="preserve">" means the European Economic </w:t>
      </w:r>
      <w:r w:rsidR="006816ED" w:rsidRPr="00275E91">
        <w:rPr>
          <w:rFonts w:asciiTheme="minorHAnsi" w:hAnsiTheme="minorHAnsi" w:cstheme="minorHAnsi"/>
          <w:color w:val="auto"/>
        </w:rPr>
        <w:t>Area.</w:t>
      </w:r>
    </w:p>
    <w:p w14:paraId="6FFA16E4" w14:textId="06639BDA"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lang w:val="en-GB"/>
        </w:rPr>
        <w:t>"</w:t>
      </w:r>
      <w:r w:rsidRPr="00275E91">
        <w:rPr>
          <w:rFonts w:asciiTheme="minorHAnsi" w:hAnsiTheme="minorHAnsi" w:cstheme="minorHAnsi"/>
          <w:b/>
          <w:color w:val="auto"/>
          <w:lang w:val="en-GB"/>
        </w:rPr>
        <w:t>GDPR</w:t>
      </w:r>
      <w:r w:rsidRPr="00275E91">
        <w:rPr>
          <w:rFonts w:asciiTheme="minorHAnsi" w:hAnsiTheme="minorHAnsi" w:cstheme="minorHAnsi"/>
          <w:color w:val="auto"/>
          <w:lang w:val="en-GB"/>
        </w:rPr>
        <w:t xml:space="preserve">" means EU General Data Protection Regulation </w:t>
      </w:r>
      <w:r w:rsidR="006816ED" w:rsidRPr="00275E91">
        <w:rPr>
          <w:rFonts w:asciiTheme="minorHAnsi" w:hAnsiTheme="minorHAnsi" w:cstheme="minorHAnsi"/>
          <w:color w:val="auto"/>
          <w:lang w:val="en-GB"/>
        </w:rPr>
        <w:t>2016/679.</w:t>
      </w:r>
    </w:p>
    <w:p w14:paraId="684D2907" w14:textId="77777777" w:rsidR="00F26494" w:rsidRPr="00275E91" w:rsidRDefault="00A37D95">
      <w:pPr>
        <w:pStyle w:val="Heading3"/>
        <w:keepNext w:val="0"/>
        <w:keepLines w:val="0"/>
        <w:numPr>
          <w:ilvl w:val="2"/>
          <w:numId w:val="2"/>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Restricted Transfer</w:t>
      </w:r>
      <w:r w:rsidRPr="00275E91">
        <w:rPr>
          <w:rFonts w:asciiTheme="minorHAnsi" w:hAnsiTheme="minorHAnsi" w:cstheme="minorHAnsi"/>
          <w:color w:val="auto"/>
        </w:rPr>
        <w:t>"</w:t>
      </w:r>
      <w:r w:rsidRPr="00275E91">
        <w:rPr>
          <w:rFonts w:asciiTheme="minorHAnsi" w:hAnsiTheme="minorHAnsi" w:cstheme="minorHAnsi"/>
          <w:b/>
          <w:color w:val="auto"/>
        </w:rPr>
        <w:t xml:space="preserve"> </w:t>
      </w:r>
      <w:r w:rsidRPr="00275E91">
        <w:rPr>
          <w:rFonts w:asciiTheme="minorHAnsi" w:hAnsiTheme="minorHAnsi" w:cstheme="minorHAnsi"/>
          <w:color w:val="auto"/>
        </w:rPr>
        <w:t>means</w:t>
      </w:r>
      <w:r w:rsidRPr="00275E91">
        <w:rPr>
          <w:rFonts w:asciiTheme="minorHAnsi" w:hAnsiTheme="minorHAnsi" w:cstheme="minorHAnsi"/>
          <w:color w:val="auto"/>
          <w:lang w:val="en-GB"/>
        </w:rPr>
        <w:t>:</w:t>
      </w:r>
    </w:p>
    <w:p w14:paraId="732BE9A6" w14:textId="77777777" w:rsidR="00F26494" w:rsidRPr="00275E91" w:rsidRDefault="00A37D95">
      <w:pPr>
        <w:pStyle w:val="Heading4"/>
        <w:keepNext w:val="0"/>
        <w:keepLines w:val="0"/>
        <w:numPr>
          <w:ilvl w:val="3"/>
          <w:numId w:val="2"/>
        </w:numPr>
        <w:spacing w:before="0" w:after="24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a transfer of </w:t>
      </w:r>
      <w:r w:rsidRPr="00275E91">
        <w:rPr>
          <w:rFonts w:asciiTheme="minorHAnsi" w:hAnsiTheme="minorHAnsi" w:cstheme="minorHAnsi"/>
          <w:i w:val="0"/>
          <w:color w:val="auto"/>
          <w:sz w:val="24"/>
          <w:szCs w:val="24"/>
          <w:lang w:val="en-GB"/>
        </w:rPr>
        <w:t xml:space="preserve">Company </w:t>
      </w:r>
      <w:r w:rsidRPr="00275E91">
        <w:rPr>
          <w:rFonts w:asciiTheme="minorHAnsi" w:hAnsiTheme="minorHAnsi" w:cstheme="minorHAnsi"/>
          <w:i w:val="0"/>
          <w:color w:val="auto"/>
          <w:sz w:val="24"/>
          <w:szCs w:val="24"/>
        </w:rPr>
        <w:t xml:space="preserve">Personal Data from any Company Group Member to </w:t>
      </w:r>
      <w:r w:rsidRPr="00275E91">
        <w:rPr>
          <w:rFonts w:asciiTheme="minorHAnsi" w:hAnsiTheme="minorHAnsi" w:cstheme="minorHAnsi"/>
          <w:i w:val="0"/>
          <w:color w:val="auto"/>
          <w:sz w:val="24"/>
          <w:szCs w:val="24"/>
          <w:lang w:val="en-GB"/>
        </w:rPr>
        <w:t>a Contracted Processor</w:t>
      </w:r>
      <w:r w:rsidRPr="00275E91">
        <w:rPr>
          <w:rFonts w:asciiTheme="minorHAnsi" w:hAnsiTheme="minorHAnsi" w:cstheme="minorHAnsi"/>
          <w:i w:val="0"/>
          <w:color w:val="auto"/>
          <w:sz w:val="24"/>
          <w:szCs w:val="24"/>
        </w:rPr>
        <w:t>; or</w:t>
      </w:r>
    </w:p>
    <w:p w14:paraId="76AF8C06" w14:textId="77777777" w:rsidR="00F26494" w:rsidRPr="00275E91" w:rsidRDefault="00A37D95">
      <w:pPr>
        <w:pStyle w:val="Heading4"/>
        <w:keepNext w:val="0"/>
        <w:keepLines w:val="0"/>
        <w:numPr>
          <w:ilvl w:val="3"/>
          <w:numId w:val="2"/>
        </w:numPr>
        <w:spacing w:before="0" w:after="240"/>
        <w:jc w:val="both"/>
        <w:rPr>
          <w:rFonts w:asciiTheme="minorHAnsi" w:hAnsiTheme="minorHAnsi" w:cstheme="minorHAnsi"/>
          <w:i w:val="0"/>
          <w:color w:val="auto"/>
          <w:sz w:val="24"/>
          <w:szCs w:val="24"/>
          <w:lang w:val="en-GB"/>
        </w:rPr>
      </w:pPr>
      <w:r w:rsidRPr="00275E91">
        <w:rPr>
          <w:rFonts w:asciiTheme="minorHAnsi" w:hAnsiTheme="minorHAnsi" w:cstheme="minorHAnsi"/>
          <w:i w:val="0"/>
          <w:color w:val="auto"/>
          <w:sz w:val="24"/>
          <w:szCs w:val="24"/>
        </w:rPr>
        <w:t xml:space="preserve">an onward transfer </w:t>
      </w:r>
      <w:r w:rsidRPr="00275E91">
        <w:rPr>
          <w:rFonts w:asciiTheme="minorHAnsi" w:hAnsiTheme="minorHAnsi" w:cstheme="minorHAnsi"/>
          <w:i w:val="0"/>
          <w:color w:val="auto"/>
          <w:sz w:val="24"/>
          <w:szCs w:val="24"/>
          <w:lang w:val="en-GB"/>
        </w:rPr>
        <w:t>of Company Personal Data from a Contracted Processor to</w:t>
      </w:r>
      <w:r w:rsidRPr="00275E91">
        <w:rPr>
          <w:rFonts w:asciiTheme="minorHAnsi" w:hAnsiTheme="minorHAnsi" w:cstheme="minorHAnsi"/>
          <w:i w:val="0"/>
          <w:color w:val="auto"/>
          <w:sz w:val="24"/>
          <w:szCs w:val="24"/>
        </w:rPr>
        <w:t xml:space="preserve"> </w:t>
      </w:r>
      <w:r w:rsidRPr="00275E91">
        <w:rPr>
          <w:rFonts w:asciiTheme="minorHAnsi" w:hAnsiTheme="minorHAnsi" w:cstheme="minorHAnsi"/>
          <w:i w:val="0"/>
          <w:color w:val="auto"/>
          <w:sz w:val="24"/>
          <w:szCs w:val="24"/>
          <w:lang w:val="en-GB"/>
        </w:rPr>
        <w:t>a Contracted Processor, or between two establishments of a Contracted Processor,</w:t>
      </w:r>
    </w:p>
    <w:p w14:paraId="479BB2CC" w14:textId="03CDA89E" w:rsidR="00F26494" w:rsidRPr="00275E91" w:rsidRDefault="00A37D95">
      <w:pPr>
        <w:pStyle w:val="Heading4"/>
        <w:keepNext w:val="0"/>
        <w:keepLines w:val="0"/>
        <w:spacing w:before="0" w:after="240"/>
        <w:ind w:left="180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in each case</w:t>
      </w:r>
      <w:r w:rsidRPr="00275E91">
        <w:rPr>
          <w:rFonts w:asciiTheme="minorHAnsi" w:hAnsiTheme="minorHAnsi" w:cstheme="minorHAnsi"/>
          <w:i w:val="0"/>
          <w:color w:val="auto"/>
          <w:sz w:val="24"/>
          <w:szCs w:val="24"/>
          <w:lang w:val="en-GB"/>
        </w:rPr>
        <w:t>,</w:t>
      </w:r>
      <w:r w:rsidRPr="00275E91">
        <w:rPr>
          <w:rFonts w:asciiTheme="minorHAnsi" w:hAnsiTheme="minorHAnsi" w:cstheme="minorHAnsi"/>
          <w:i w:val="0"/>
          <w:color w:val="auto"/>
          <w:sz w:val="24"/>
          <w:szCs w:val="24"/>
        </w:rPr>
        <w:t xml:space="preserve"> where such transfer would be prohibited by Data Protection Laws</w:t>
      </w:r>
      <w:r w:rsidRPr="00275E91">
        <w:rPr>
          <w:rFonts w:asciiTheme="minorHAnsi" w:hAnsiTheme="minorHAnsi" w:cstheme="minorHAnsi"/>
          <w:i w:val="0"/>
          <w:color w:val="auto"/>
          <w:sz w:val="24"/>
          <w:szCs w:val="24"/>
          <w:lang w:val="en-GB"/>
        </w:rPr>
        <w:t xml:space="preserve"> (or by the terms of data transfer </w:t>
      </w:r>
      <w:r w:rsidR="00935E1F">
        <w:rPr>
          <w:rFonts w:asciiTheme="minorHAnsi" w:hAnsiTheme="minorHAnsi" w:cstheme="minorHAnsi"/>
          <w:i w:val="0"/>
          <w:color w:val="auto"/>
          <w:sz w:val="24"/>
          <w:szCs w:val="24"/>
          <w:lang w:val="en-GB"/>
        </w:rPr>
        <w:t>Agreement</w:t>
      </w:r>
      <w:r w:rsidRPr="00275E91">
        <w:rPr>
          <w:rFonts w:asciiTheme="minorHAnsi" w:hAnsiTheme="minorHAnsi" w:cstheme="minorHAnsi"/>
          <w:i w:val="0"/>
          <w:color w:val="auto"/>
          <w:sz w:val="24"/>
          <w:szCs w:val="24"/>
          <w:lang w:val="en-GB"/>
        </w:rPr>
        <w:t xml:space="preserve"> put in place to address the data transfer restrictions of Data Protection Laws)</w:t>
      </w:r>
      <w:r w:rsidRPr="00275E91">
        <w:rPr>
          <w:rFonts w:asciiTheme="minorHAnsi" w:hAnsiTheme="minorHAnsi" w:cstheme="minorHAnsi"/>
          <w:i w:val="0"/>
          <w:color w:val="auto"/>
          <w:sz w:val="24"/>
          <w:szCs w:val="24"/>
        </w:rPr>
        <w:t xml:space="preserve"> in the absence of the Standard Contractual Clauses </w:t>
      </w:r>
      <w:r w:rsidR="00104E91">
        <w:rPr>
          <w:rFonts w:asciiTheme="minorHAnsi" w:hAnsiTheme="minorHAnsi" w:cstheme="minorHAnsi"/>
          <w:i w:val="0"/>
          <w:color w:val="auto"/>
          <w:sz w:val="24"/>
          <w:szCs w:val="24"/>
        </w:rPr>
        <w:t xml:space="preserve">or other mechanisms supporting lawful transfers of personal data </w:t>
      </w:r>
      <w:r w:rsidRPr="00275E91">
        <w:rPr>
          <w:rFonts w:asciiTheme="minorHAnsi" w:hAnsiTheme="minorHAnsi" w:cstheme="minorHAnsi"/>
          <w:i w:val="0"/>
          <w:color w:val="auto"/>
          <w:sz w:val="24"/>
          <w:szCs w:val="24"/>
        </w:rPr>
        <w:t>to be established under sections</w:t>
      </w:r>
      <w:r w:rsidRPr="00275E91">
        <w:rPr>
          <w:rFonts w:asciiTheme="minorHAnsi" w:hAnsiTheme="minorHAnsi" w:cstheme="minorHAnsi"/>
          <w:i w:val="0"/>
          <w:color w:val="auto"/>
          <w:sz w:val="24"/>
          <w:szCs w:val="24"/>
          <w:lang w:val="en-GB"/>
        </w:rPr>
        <w:t xml:space="preserve"> </w:t>
      </w:r>
      <w:hyperlink w:anchor="_Ref483163781" w:history="1">
        <w:r w:rsidRPr="00275E91">
          <w:rPr>
            <w:rFonts w:asciiTheme="minorHAnsi" w:hAnsiTheme="minorHAnsi" w:cstheme="minorHAnsi"/>
            <w:i w:val="0"/>
            <w:color w:val="auto"/>
            <w:sz w:val="24"/>
            <w:szCs w:val="24"/>
            <w:lang w:val="en-GB"/>
          </w:rPr>
          <w:t>6.4.3</w:t>
        </w:r>
      </w:hyperlink>
      <w:r w:rsidRPr="00275E91">
        <w:rPr>
          <w:rFonts w:asciiTheme="minorHAnsi" w:hAnsiTheme="minorHAnsi" w:cstheme="minorHAnsi"/>
          <w:i w:val="0"/>
          <w:color w:val="auto"/>
          <w:sz w:val="24"/>
          <w:szCs w:val="24"/>
          <w:lang w:val="en-GB"/>
        </w:rPr>
        <w:t xml:space="preserve"> or </w:t>
      </w:r>
      <w:hyperlink w:anchor="_Ref475892068" w:history="1">
        <w:r w:rsidRPr="00275E91">
          <w:rPr>
            <w:rFonts w:asciiTheme="minorHAnsi" w:hAnsiTheme="minorHAnsi" w:cstheme="minorHAnsi"/>
            <w:i w:val="0"/>
            <w:color w:val="auto"/>
            <w:sz w:val="24"/>
            <w:szCs w:val="24"/>
          </w:rPr>
          <w:t>12</w:t>
        </w:r>
      </w:hyperlink>
      <w:r w:rsidRPr="00275E91">
        <w:rPr>
          <w:rFonts w:asciiTheme="minorHAnsi" w:hAnsiTheme="minorHAnsi" w:cstheme="minorHAnsi"/>
          <w:i w:val="0"/>
          <w:color w:val="auto"/>
          <w:sz w:val="24"/>
          <w:szCs w:val="24"/>
        </w:rPr>
        <w:t>, as applicable.</w:t>
      </w:r>
    </w:p>
    <w:p w14:paraId="658D5C6E" w14:textId="04D605B1"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Services</w:t>
      </w:r>
      <w:r w:rsidRPr="00275E91">
        <w:rPr>
          <w:rFonts w:asciiTheme="minorHAnsi" w:hAnsiTheme="minorHAnsi" w:cstheme="minorHAnsi"/>
          <w:color w:val="auto"/>
        </w:rPr>
        <w:t xml:space="preserve">" means the services and other activities to be supplied </w:t>
      </w:r>
      <w:r w:rsidRPr="00275E91">
        <w:rPr>
          <w:rFonts w:asciiTheme="minorHAnsi" w:hAnsiTheme="minorHAnsi" w:cstheme="minorHAnsi"/>
          <w:color w:val="auto"/>
          <w:lang w:val="en-GB"/>
        </w:rPr>
        <w:t xml:space="preserve">to </w:t>
      </w:r>
      <w:r w:rsidRPr="00275E91">
        <w:rPr>
          <w:rFonts w:asciiTheme="minorHAnsi" w:hAnsiTheme="minorHAnsi" w:cstheme="minorHAnsi"/>
          <w:color w:val="auto"/>
        </w:rPr>
        <w:t xml:space="preserve">or carried out by or on behalf of Vendor for Company </w:t>
      </w:r>
      <w:r w:rsidRPr="00275E91">
        <w:rPr>
          <w:rFonts w:asciiTheme="minorHAnsi" w:hAnsiTheme="minorHAnsi" w:cstheme="minorHAnsi"/>
          <w:color w:val="auto"/>
          <w:lang w:val="en-GB"/>
        </w:rPr>
        <w:t>Group Member</w:t>
      </w:r>
      <w:r w:rsidRPr="00275E91">
        <w:rPr>
          <w:rFonts w:asciiTheme="minorHAnsi" w:hAnsiTheme="minorHAnsi" w:cstheme="minorHAnsi"/>
          <w:color w:val="auto"/>
        </w:rPr>
        <w:t xml:space="preserve">s pursuant to the </w:t>
      </w:r>
      <w:r w:rsidR="00935E1F">
        <w:rPr>
          <w:rFonts w:asciiTheme="minorHAnsi" w:hAnsiTheme="minorHAnsi" w:cstheme="minorHAnsi"/>
          <w:color w:val="auto"/>
        </w:rPr>
        <w:t>Agreement</w:t>
      </w:r>
      <w:r w:rsidR="006816ED" w:rsidRPr="00275E91">
        <w:rPr>
          <w:rFonts w:asciiTheme="minorHAnsi" w:hAnsiTheme="minorHAnsi" w:cstheme="minorHAnsi"/>
          <w:color w:val="auto"/>
        </w:rPr>
        <w:t>.</w:t>
      </w:r>
    </w:p>
    <w:p w14:paraId="7B1FD73A" w14:textId="69D84981"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Standard</w:t>
      </w:r>
      <w:r w:rsidRPr="00275E91">
        <w:rPr>
          <w:rFonts w:asciiTheme="minorHAnsi" w:hAnsiTheme="minorHAnsi" w:cstheme="minorHAnsi"/>
          <w:color w:val="auto"/>
        </w:rPr>
        <w:t xml:space="preserve"> </w:t>
      </w:r>
      <w:r w:rsidRPr="00275E91">
        <w:rPr>
          <w:rFonts w:asciiTheme="minorHAnsi" w:hAnsiTheme="minorHAnsi" w:cstheme="minorHAnsi"/>
          <w:b/>
          <w:color w:val="auto"/>
        </w:rPr>
        <w:t>Contractual Clauses</w:t>
      </w:r>
      <w:r w:rsidRPr="00275E91">
        <w:rPr>
          <w:rFonts w:asciiTheme="minorHAnsi" w:hAnsiTheme="minorHAnsi" w:cstheme="minorHAnsi"/>
          <w:color w:val="auto"/>
        </w:rPr>
        <w:t xml:space="preserve">" </w:t>
      </w:r>
      <w:r w:rsidRPr="00275E91">
        <w:rPr>
          <w:rFonts w:asciiTheme="minorHAnsi" w:hAnsiTheme="minorHAnsi" w:cstheme="minorHAnsi"/>
          <w:color w:val="auto"/>
          <w:lang w:val="en-CA"/>
        </w:rPr>
        <w:t xml:space="preserve">means </w:t>
      </w:r>
      <w:r w:rsidR="005E4099" w:rsidRPr="00275E91">
        <w:rPr>
          <w:rFonts w:asciiTheme="minorHAnsi" w:hAnsiTheme="minorHAnsi" w:cstheme="minorHAnsi"/>
          <w:color w:val="auto"/>
          <w:lang w:val="en-CA"/>
        </w:rPr>
        <w:t xml:space="preserve">Module </w:t>
      </w:r>
      <w:r w:rsidR="00A61781" w:rsidRPr="00275E91">
        <w:rPr>
          <w:rFonts w:asciiTheme="minorHAnsi" w:hAnsiTheme="minorHAnsi" w:cstheme="minorHAnsi"/>
          <w:color w:val="auto"/>
          <w:lang w:val="en-CA"/>
        </w:rPr>
        <w:t xml:space="preserve">Two of </w:t>
      </w:r>
      <w:r w:rsidRPr="00275E91">
        <w:rPr>
          <w:rFonts w:asciiTheme="minorHAnsi" w:hAnsiTheme="minorHAnsi" w:cstheme="minorHAnsi"/>
          <w:color w:val="auto"/>
          <w:lang w:val="en-CA"/>
        </w:rPr>
        <w:t xml:space="preserve">the Standard Contractual Clauses adopted by the </w:t>
      </w:r>
      <w:bookmarkStart w:id="4" w:name="_Hlk108360918"/>
      <w:r w:rsidRPr="00275E91">
        <w:rPr>
          <w:rFonts w:asciiTheme="minorHAnsi" w:hAnsiTheme="minorHAnsi" w:cstheme="minorHAnsi"/>
          <w:color w:val="auto"/>
          <w:lang w:val="en-CA"/>
        </w:rPr>
        <w:t xml:space="preserve">European Commission in Decision 2021/914/EU of 4 June 2021 , hereby incorporated by reference in accordance with section 12.2, provided that Annexes I, II and III of the Standard </w:t>
      </w:r>
      <w:r w:rsidRPr="00275E91">
        <w:rPr>
          <w:rFonts w:asciiTheme="minorHAnsi" w:hAnsiTheme="minorHAnsi" w:cstheme="minorHAnsi"/>
          <w:color w:val="auto"/>
          <w:lang w:val="en-CA"/>
        </w:rPr>
        <w:lastRenderedPageBreak/>
        <w:t>Contractual Clauses are set forth in Schedule</w:t>
      </w:r>
      <w:r w:rsidR="002665EC" w:rsidRPr="00275E91">
        <w:rPr>
          <w:rFonts w:asciiTheme="minorHAnsi" w:hAnsiTheme="minorHAnsi" w:cstheme="minorHAnsi"/>
          <w:color w:val="auto"/>
          <w:lang w:val="en-CA"/>
        </w:rPr>
        <w:t>s B and C</w:t>
      </w:r>
      <w:r w:rsidRPr="00275E91">
        <w:rPr>
          <w:rFonts w:asciiTheme="minorHAnsi" w:hAnsiTheme="minorHAnsi" w:cstheme="minorHAnsi"/>
          <w:color w:val="auto"/>
          <w:lang w:val="en-CA"/>
        </w:rPr>
        <w:t xml:space="preserve"> to this </w:t>
      </w:r>
      <w:r w:rsidR="00921674" w:rsidRPr="00275E91">
        <w:rPr>
          <w:rFonts w:asciiTheme="minorHAnsi" w:hAnsiTheme="minorHAnsi" w:cstheme="minorHAnsi"/>
          <w:color w:val="auto"/>
          <w:lang w:val="en-CA"/>
        </w:rPr>
        <w:t>DPA</w:t>
      </w:r>
      <w:r w:rsidRPr="00275E91">
        <w:rPr>
          <w:rFonts w:asciiTheme="minorHAnsi" w:hAnsiTheme="minorHAnsi" w:cstheme="minorHAnsi"/>
          <w:color w:val="auto"/>
          <w:lang w:val="en-CA"/>
        </w:rPr>
        <w:t xml:space="preserve">; as same may be amended, updated, completed or replaced from time to time to reflect changes in Data Protection Laws. Unless stated otherwise by PAC in writing, the most current set of Standard Contractual Clauses adopted by the European Commission or UK’s Information Commissioner’s Office (as applicable) shall apply and deemed incorporated by reference. For the sake of clarity, with respect to the </w:t>
      </w:r>
      <w:r w:rsidR="002665EC" w:rsidRPr="00275E91">
        <w:rPr>
          <w:rFonts w:asciiTheme="minorHAnsi" w:hAnsiTheme="minorHAnsi" w:cstheme="minorHAnsi"/>
          <w:color w:val="auto"/>
          <w:lang w:val="en-CA"/>
        </w:rPr>
        <w:t>Standard Contractual Clauses</w:t>
      </w:r>
      <w:r w:rsidRPr="00275E91">
        <w:rPr>
          <w:rFonts w:asciiTheme="minorHAnsi" w:hAnsiTheme="minorHAnsi" w:cstheme="minorHAnsi"/>
          <w:color w:val="auto"/>
          <w:lang w:val="en-CA"/>
        </w:rPr>
        <w:t xml:space="preserve">, Restricted Transfers from any Company Group Member to a Contracted Processor shall be subject to Module Two (Controller to Processor) of the </w:t>
      </w:r>
      <w:r w:rsidR="002665EC" w:rsidRPr="00275E91">
        <w:rPr>
          <w:rFonts w:asciiTheme="minorHAnsi" w:hAnsiTheme="minorHAnsi" w:cstheme="minorHAnsi"/>
          <w:color w:val="auto"/>
          <w:lang w:val="en-CA"/>
        </w:rPr>
        <w:t xml:space="preserve">Standard Contractual </w:t>
      </w:r>
      <w:bookmarkEnd w:id="4"/>
      <w:r w:rsidR="006816ED" w:rsidRPr="00275E91">
        <w:rPr>
          <w:rFonts w:asciiTheme="minorHAnsi" w:hAnsiTheme="minorHAnsi" w:cstheme="minorHAnsi"/>
          <w:color w:val="auto"/>
          <w:lang w:val="en-CA"/>
        </w:rPr>
        <w:t>Clauses</w:t>
      </w:r>
      <w:r w:rsidR="006816ED" w:rsidRPr="00275E91">
        <w:rPr>
          <w:rFonts w:asciiTheme="minorHAnsi" w:hAnsiTheme="minorHAnsi" w:cstheme="minorHAnsi"/>
          <w:color w:val="auto"/>
        </w:rPr>
        <w:t>.</w:t>
      </w:r>
    </w:p>
    <w:p w14:paraId="0F90C229" w14:textId="5447BE34"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Subprocessor</w:t>
      </w:r>
      <w:r w:rsidRPr="00275E91">
        <w:rPr>
          <w:rFonts w:asciiTheme="minorHAnsi" w:hAnsiTheme="minorHAnsi" w:cstheme="minorHAnsi"/>
          <w:color w:val="auto"/>
        </w:rPr>
        <w:t xml:space="preserve">" means any person (including any third party and any Vendor </w:t>
      </w:r>
      <w:r w:rsidR="006816ED" w:rsidRPr="00275E91">
        <w:rPr>
          <w:rFonts w:asciiTheme="minorHAnsi" w:hAnsiTheme="minorHAnsi" w:cstheme="minorHAnsi"/>
          <w:color w:val="auto"/>
        </w:rPr>
        <w:t>Affiliate but</w:t>
      </w:r>
      <w:r w:rsidRPr="00275E91">
        <w:rPr>
          <w:rFonts w:asciiTheme="minorHAnsi" w:hAnsiTheme="minorHAnsi" w:cstheme="minorHAnsi"/>
          <w:color w:val="auto"/>
        </w:rPr>
        <w:t xml:space="preserve"> excluding an employee of Vendor or any of its sub-contractors) appointed by or on behalf of Vendor or any Vendor Affiliate to Process Company Personal Data on behalf of any Company Group Member in connection with the </w:t>
      </w:r>
      <w:r w:rsidR="00935E1F">
        <w:rPr>
          <w:rFonts w:asciiTheme="minorHAnsi" w:hAnsiTheme="minorHAnsi" w:cstheme="minorHAnsi"/>
          <w:color w:val="auto"/>
        </w:rPr>
        <w:t>Agreement</w:t>
      </w:r>
      <w:r w:rsidR="006816ED">
        <w:rPr>
          <w:rFonts w:asciiTheme="minorHAnsi" w:hAnsiTheme="minorHAnsi" w:cstheme="minorHAnsi"/>
          <w:color w:val="auto"/>
        </w:rPr>
        <w:t>.</w:t>
      </w:r>
    </w:p>
    <w:p w14:paraId="3F755C90" w14:textId="77777777"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rPr>
        <w:t>"</w:t>
      </w:r>
      <w:r w:rsidRPr="00275E91">
        <w:rPr>
          <w:rFonts w:asciiTheme="minorHAnsi" w:hAnsiTheme="minorHAnsi" w:cstheme="minorHAnsi"/>
          <w:b/>
          <w:color w:val="auto"/>
        </w:rPr>
        <w:t>Vendor Affiliate</w:t>
      </w:r>
      <w:r w:rsidRPr="00275E91">
        <w:rPr>
          <w:rFonts w:asciiTheme="minorHAnsi" w:hAnsiTheme="minorHAnsi" w:cstheme="minorHAnsi"/>
          <w:color w:val="auto"/>
        </w:rPr>
        <w:t>" means an entity that owns or controls, is owned or controlled by or is or under common control or ownership with Vendor, where control is defined as the possession, directly or indirectly, of the power to direct or cause the direction of the management and policies of an entity, whether through ownership of voting securities, by contract or otherwise.</w:t>
      </w:r>
    </w:p>
    <w:p w14:paraId="146CC699" w14:textId="4EF0526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Words and phrases in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shall, to the greatest extent possible, have the meanings given to them in Article 4 of the GDPR. In particular: </w:t>
      </w:r>
    </w:p>
    <w:p w14:paraId="2C0B9D98" w14:textId="63EF47B0" w:rsidR="00F26494" w:rsidRPr="00275E91" w:rsidRDefault="00A37D95" w:rsidP="0008359E">
      <w:pPr>
        <w:pStyle w:val="Heading2"/>
        <w:keepNext w:val="0"/>
        <w:keepLines w:val="0"/>
        <w:spacing w:before="0" w:after="240"/>
        <w:ind w:left="1800" w:hanging="1080"/>
        <w:jc w:val="both"/>
        <w:rPr>
          <w:rFonts w:asciiTheme="minorHAnsi" w:hAnsiTheme="minorHAnsi" w:cstheme="minorHAnsi"/>
          <w:color w:val="auto"/>
          <w:sz w:val="24"/>
          <w:szCs w:val="24"/>
          <w:lang w:val="en-GB"/>
        </w:rPr>
      </w:pPr>
      <w:r w:rsidRPr="00275E91">
        <w:rPr>
          <w:rFonts w:asciiTheme="minorHAnsi" w:hAnsiTheme="minorHAnsi" w:cstheme="minorHAnsi"/>
          <w:color w:val="auto"/>
          <w:sz w:val="24"/>
          <w:szCs w:val="24"/>
          <w:lang w:val="en-GB"/>
        </w:rPr>
        <w:t>1.2.1</w:t>
      </w:r>
      <w:r w:rsidR="006A4F61" w:rsidRPr="00275E91">
        <w:rPr>
          <w:rFonts w:asciiTheme="minorHAnsi" w:hAnsiTheme="minorHAnsi" w:cstheme="minorHAnsi"/>
          <w:color w:val="auto"/>
          <w:sz w:val="24"/>
          <w:szCs w:val="24"/>
          <w:lang w:val="en-GB"/>
        </w:rPr>
        <w:t xml:space="preserve"> </w:t>
      </w:r>
      <w:r w:rsidRPr="00275E91">
        <w:rPr>
          <w:rFonts w:asciiTheme="minorHAnsi" w:hAnsiTheme="minorHAnsi" w:cstheme="minorHAnsi"/>
          <w:color w:val="auto"/>
          <w:sz w:val="24"/>
          <w:szCs w:val="24"/>
          <w:lang w:val="en-GB"/>
        </w:rPr>
        <w:tab/>
      </w:r>
      <w:r w:rsidR="006A4F61" w:rsidRPr="00275E91">
        <w:rPr>
          <w:rFonts w:asciiTheme="minorHAnsi" w:hAnsiTheme="minorHAnsi" w:cstheme="minorHAnsi"/>
          <w:color w:val="auto"/>
          <w:sz w:val="24"/>
          <w:szCs w:val="24"/>
          <w:lang w:val="en-GB"/>
        </w:rPr>
        <w:t>“</w:t>
      </w:r>
      <w:r w:rsidR="006A4F61" w:rsidRPr="00275E91">
        <w:rPr>
          <w:rFonts w:asciiTheme="minorHAnsi" w:hAnsiTheme="minorHAnsi" w:cstheme="minorHAnsi"/>
          <w:b/>
          <w:color w:val="auto"/>
          <w:sz w:val="24"/>
          <w:szCs w:val="24"/>
          <w:lang w:val="en-GB"/>
        </w:rPr>
        <w:t xml:space="preserve">Personal </w:t>
      </w:r>
      <w:r w:rsidRPr="00275E91">
        <w:rPr>
          <w:rFonts w:asciiTheme="minorHAnsi" w:hAnsiTheme="minorHAnsi" w:cstheme="minorHAnsi"/>
          <w:b/>
          <w:color w:val="auto"/>
          <w:sz w:val="24"/>
          <w:szCs w:val="24"/>
          <w:lang w:val="en-GB"/>
        </w:rPr>
        <w:t>Data</w:t>
      </w:r>
      <w:r w:rsidRPr="00275E91">
        <w:rPr>
          <w:rFonts w:asciiTheme="minorHAnsi" w:hAnsiTheme="minorHAnsi" w:cstheme="minorHAnsi"/>
          <w:bCs/>
          <w:color w:val="auto"/>
          <w:sz w:val="24"/>
          <w:szCs w:val="24"/>
          <w:lang w:val="en-GB"/>
        </w:rPr>
        <w:t>”</w:t>
      </w:r>
      <w:r w:rsidRPr="00275E91">
        <w:rPr>
          <w:rFonts w:asciiTheme="minorHAnsi" w:hAnsiTheme="minorHAnsi" w:cstheme="minorHAnsi"/>
          <w:color w:val="auto"/>
          <w:sz w:val="24"/>
          <w:szCs w:val="24"/>
          <w:lang w:val="en-GB"/>
        </w:rPr>
        <w:t xml:space="preserve"> means</w:t>
      </w:r>
      <w:r w:rsidR="006A4F61" w:rsidRPr="00275E91">
        <w:rPr>
          <w:rFonts w:asciiTheme="minorHAnsi" w:hAnsiTheme="minorHAnsi" w:cstheme="minorHAnsi"/>
          <w:color w:val="auto"/>
          <w:sz w:val="24"/>
          <w:szCs w:val="24"/>
          <w:lang w:val="en-GB"/>
        </w:rPr>
        <w:t xml:space="preserve"> </w:t>
      </w:r>
      <w:r w:rsidR="006A4F61" w:rsidRPr="00275E91">
        <w:rPr>
          <w:rFonts w:asciiTheme="minorHAnsi" w:hAnsiTheme="minorHAnsi" w:cstheme="minorHAnsi"/>
          <w:color w:val="auto"/>
          <w:sz w:val="24"/>
          <w:szCs w:val="24"/>
        </w:rPr>
        <w:t>personal data, personal information, or equivalents as defined in</w:t>
      </w:r>
      <w:r w:rsidR="006A4F61" w:rsidRPr="00275E91">
        <w:rPr>
          <w:rFonts w:asciiTheme="minorHAnsi" w:hAnsiTheme="minorHAnsi" w:cstheme="minorHAnsi"/>
          <w:b/>
          <w:color w:val="auto"/>
          <w:sz w:val="24"/>
          <w:szCs w:val="24"/>
        </w:rPr>
        <w:t xml:space="preserve"> </w:t>
      </w:r>
      <w:r w:rsidR="006A4F61" w:rsidRPr="00275E91">
        <w:rPr>
          <w:rFonts w:asciiTheme="minorHAnsi" w:hAnsiTheme="minorHAnsi" w:cstheme="minorHAnsi"/>
          <w:bCs/>
          <w:color w:val="auto"/>
          <w:sz w:val="24"/>
          <w:szCs w:val="24"/>
        </w:rPr>
        <w:t>Data Protection Laws</w:t>
      </w:r>
      <w:r w:rsidR="006A4F61" w:rsidRPr="00275E91">
        <w:rPr>
          <w:rFonts w:asciiTheme="minorHAnsi" w:hAnsiTheme="minorHAnsi" w:cstheme="minorHAnsi"/>
          <w:color w:val="auto"/>
          <w:sz w:val="24"/>
          <w:szCs w:val="24"/>
        </w:rPr>
        <w:t xml:space="preserve">. In the absence of </w:t>
      </w:r>
      <w:r w:rsidR="006A4F61" w:rsidRPr="00275E91">
        <w:rPr>
          <w:rFonts w:asciiTheme="minorHAnsi" w:hAnsiTheme="minorHAnsi" w:cstheme="minorHAnsi"/>
          <w:bCs/>
          <w:color w:val="auto"/>
          <w:sz w:val="24"/>
          <w:szCs w:val="24"/>
        </w:rPr>
        <w:t>Data Protection Laws</w:t>
      </w:r>
      <w:r w:rsidR="006A4F61" w:rsidRPr="00275E91">
        <w:rPr>
          <w:rFonts w:asciiTheme="minorHAnsi" w:hAnsiTheme="minorHAnsi" w:cstheme="minorHAnsi"/>
          <w:color w:val="auto"/>
          <w:sz w:val="24"/>
          <w:szCs w:val="24"/>
        </w:rPr>
        <w:t>, “Personal Data” shall mean any information in any form or format, that identifies, relates to, describes, is capable of being associated with, or could reasonably be linked, directly or indirectly, with a particular consumer or household.</w:t>
      </w:r>
      <w:r w:rsidR="006A4F61" w:rsidRPr="00275E91">
        <w:rPr>
          <w:rFonts w:asciiTheme="minorHAnsi" w:hAnsiTheme="minorHAnsi" w:cstheme="minorHAnsi"/>
          <w:color w:val="auto"/>
          <w:sz w:val="24"/>
          <w:szCs w:val="24"/>
          <w:lang w:val="en-GB"/>
        </w:rPr>
        <w:t xml:space="preserve"> </w:t>
      </w:r>
    </w:p>
    <w:p w14:paraId="54A9AB08" w14:textId="7EF7894F" w:rsidR="00F26494" w:rsidRPr="00275E91" w:rsidRDefault="00A37D95" w:rsidP="0E0A5152">
      <w:pPr>
        <w:pStyle w:val="Heading2"/>
        <w:keepNext w:val="0"/>
        <w:keepLines w:val="0"/>
        <w:spacing w:before="0" w:after="240"/>
        <w:ind w:left="1800" w:hanging="1080"/>
        <w:jc w:val="both"/>
        <w:rPr>
          <w:rFonts w:asciiTheme="minorHAnsi" w:hAnsiTheme="minorHAnsi" w:cstheme="minorBidi"/>
          <w:color w:val="auto"/>
          <w:sz w:val="24"/>
          <w:szCs w:val="24"/>
          <w:lang w:val="en-GB"/>
        </w:rPr>
      </w:pPr>
      <w:r w:rsidRPr="0E0A5152">
        <w:rPr>
          <w:rFonts w:asciiTheme="minorHAnsi" w:hAnsiTheme="minorHAnsi" w:cstheme="minorBidi"/>
          <w:color w:val="auto"/>
          <w:sz w:val="24"/>
          <w:szCs w:val="24"/>
          <w:lang w:val="en-GB"/>
        </w:rPr>
        <w:t>1.2.2</w:t>
      </w:r>
      <w:r>
        <w:tab/>
      </w:r>
      <w:r w:rsidR="006A4F61" w:rsidRPr="0E0A5152">
        <w:rPr>
          <w:rFonts w:asciiTheme="minorHAnsi" w:hAnsiTheme="minorHAnsi" w:cstheme="minorBidi"/>
          <w:color w:val="auto"/>
          <w:sz w:val="24"/>
          <w:szCs w:val="24"/>
          <w:lang w:val="en-GB"/>
        </w:rPr>
        <w:t>“</w:t>
      </w:r>
      <w:r w:rsidR="006A4F61" w:rsidRPr="0E0A5152">
        <w:rPr>
          <w:rFonts w:asciiTheme="minorHAnsi" w:hAnsiTheme="minorHAnsi" w:cstheme="minorBidi"/>
          <w:b/>
          <w:bCs/>
          <w:color w:val="auto"/>
          <w:sz w:val="24"/>
          <w:szCs w:val="24"/>
          <w:lang w:val="en-GB"/>
        </w:rPr>
        <w:t>Personal Data Breach</w:t>
      </w:r>
      <w:r w:rsidR="006A4F61" w:rsidRPr="0E0A5152">
        <w:rPr>
          <w:rFonts w:asciiTheme="minorHAnsi" w:hAnsiTheme="minorHAnsi" w:cstheme="minorBidi"/>
          <w:color w:val="auto"/>
          <w:sz w:val="24"/>
          <w:szCs w:val="24"/>
          <w:lang w:val="en-GB"/>
        </w:rPr>
        <w:t xml:space="preserve">” </w:t>
      </w:r>
      <w:r w:rsidR="00686194" w:rsidRPr="0E0A5152">
        <w:rPr>
          <w:rFonts w:asciiTheme="minorHAnsi" w:hAnsiTheme="minorHAnsi" w:cstheme="minorBidi"/>
          <w:color w:val="auto"/>
          <w:sz w:val="24"/>
          <w:szCs w:val="24"/>
          <w:lang w:val="en-GB"/>
        </w:rPr>
        <w:t>means</w:t>
      </w:r>
      <w:r w:rsidR="006A4F61" w:rsidRPr="0E0A5152">
        <w:rPr>
          <w:rFonts w:asciiTheme="minorHAnsi" w:hAnsiTheme="minorHAnsi" w:cstheme="minorBidi"/>
          <w:color w:val="auto"/>
          <w:sz w:val="24"/>
          <w:szCs w:val="24"/>
          <w:lang w:val="en-GB"/>
        </w:rPr>
        <w:t xml:space="preserve">any breach of security leading to the accidental or unlawful destruction, loss, alteration, unauthorised disclosure of, or access to, personal data transmitted, </w:t>
      </w:r>
      <w:r w:rsidR="006816ED" w:rsidRPr="0E0A5152">
        <w:rPr>
          <w:rFonts w:asciiTheme="minorHAnsi" w:hAnsiTheme="minorHAnsi" w:cstheme="minorBidi"/>
          <w:color w:val="auto"/>
          <w:sz w:val="24"/>
          <w:szCs w:val="24"/>
          <w:lang w:val="en-GB"/>
        </w:rPr>
        <w:t>stored,</w:t>
      </w:r>
      <w:r w:rsidR="006A4F61" w:rsidRPr="0E0A5152">
        <w:rPr>
          <w:rFonts w:asciiTheme="minorHAnsi" w:hAnsiTheme="minorHAnsi" w:cstheme="minorBidi"/>
          <w:color w:val="auto"/>
          <w:sz w:val="24"/>
          <w:szCs w:val="24"/>
          <w:lang w:val="en-GB"/>
        </w:rPr>
        <w:t xml:space="preserve"> or otherwise processed. </w:t>
      </w:r>
    </w:p>
    <w:p w14:paraId="0C133171" w14:textId="04925125" w:rsidR="00F26494" w:rsidRPr="00275E91" w:rsidRDefault="00A37D95" w:rsidP="0008359E">
      <w:pPr>
        <w:pStyle w:val="Heading2"/>
        <w:spacing w:before="0" w:after="240"/>
        <w:ind w:left="1800" w:hanging="1080"/>
        <w:rPr>
          <w:rFonts w:asciiTheme="minorHAnsi" w:hAnsiTheme="minorHAnsi" w:cstheme="minorHAnsi"/>
          <w:color w:val="auto"/>
          <w:sz w:val="24"/>
          <w:szCs w:val="24"/>
          <w:lang w:val="en-GB"/>
        </w:rPr>
      </w:pPr>
      <w:r w:rsidRPr="00275E91">
        <w:rPr>
          <w:rFonts w:asciiTheme="minorHAnsi" w:hAnsiTheme="minorHAnsi" w:cstheme="minorHAnsi"/>
          <w:color w:val="auto"/>
          <w:sz w:val="24"/>
          <w:szCs w:val="24"/>
          <w:lang w:val="en-GB"/>
        </w:rPr>
        <w:lastRenderedPageBreak/>
        <w:t>1.2.3</w:t>
      </w:r>
      <w:r w:rsidRPr="00275E91">
        <w:rPr>
          <w:rFonts w:asciiTheme="minorHAnsi" w:hAnsiTheme="minorHAnsi" w:cstheme="minorHAnsi"/>
          <w:color w:val="auto"/>
          <w:sz w:val="24"/>
          <w:szCs w:val="24"/>
          <w:lang w:val="en-GB"/>
        </w:rPr>
        <w:tab/>
      </w:r>
      <w:r w:rsidR="006A4F61" w:rsidRPr="00275E91">
        <w:rPr>
          <w:rFonts w:asciiTheme="minorHAnsi" w:hAnsiTheme="minorHAnsi" w:cstheme="minorHAnsi"/>
          <w:color w:val="auto"/>
          <w:sz w:val="24"/>
          <w:szCs w:val="24"/>
          <w:lang w:val="en-GB"/>
        </w:rPr>
        <w:t>“</w:t>
      </w:r>
      <w:r w:rsidR="006A4F61" w:rsidRPr="00275E91">
        <w:rPr>
          <w:rFonts w:asciiTheme="minorHAnsi" w:hAnsiTheme="minorHAnsi" w:cstheme="minorHAnsi"/>
          <w:b/>
          <w:color w:val="auto"/>
          <w:sz w:val="24"/>
          <w:szCs w:val="24"/>
          <w:lang w:val="en-GB"/>
        </w:rPr>
        <w:t>Processing</w:t>
      </w:r>
      <w:r w:rsidR="006A4F61" w:rsidRPr="00275E91">
        <w:rPr>
          <w:rFonts w:asciiTheme="minorHAnsi" w:hAnsiTheme="minorHAnsi" w:cstheme="minorHAnsi"/>
          <w:color w:val="auto"/>
          <w:sz w:val="24"/>
          <w:szCs w:val="24"/>
          <w:lang w:val="en-GB"/>
        </w:rPr>
        <w:t xml:space="preserve">” </w:t>
      </w:r>
      <w:r w:rsidRPr="00275E91">
        <w:rPr>
          <w:rFonts w:asciiTheme="minorHAnsi" w:hAnsiTheme="minorHAnsi" w:cstheme="minorHAnsi"/>
          <w:color w:val="auto"/>
          <w:sz w:val="24"/>
          <w:szCs w:val="24"/>
          <w:lang w:val="en-GB"/>
        </w:rPr>
        <w:t xml:space="preserve">means </w:t>
      </w:r>
      <w:r w:rsidR="006A4F61" w:rsidRPr="00275E91">
        <w:rPr>
          <w:rFonts w:asciiTheme="minorHAnsi" w:hAnsiTheme="minorHAnsi" w:cstheme="minorHAnsi"/>
          <w:color w:val="auto"/>
          <w:sz w:val="24"/>
          <w:szCs w:val="24"/>
          <w:lang w:val="en-GB"/>
        </w:rPr>
        <w:t xml:space="preserve">any operation or set of operations which is performed on personal data or on sets of personal data, whether or not by automated means, such as </w:t>
      </w:r>
      <w:r w:rsidR="00686194" w:rsidRPr="00275E91">
        <w:rPr>
          <w:rFonts w:asciiTheme="minorHAnsi" w:hAnsiTheme="minorHAnsi" w:cstheme="minorHAnsi"/>
          <w:color w:val="auto"/>
          <w:sz w:val="24"/>
          <w:szCs w:val="24"/>
          <w:lang w:val="en-GB"/>
        </w:rPr>
        <w:t xml:space="preserve">access, </w:t>
      </w:r>
      <w:r w:rsidR="006A4F61" w:rsidRPr="00275E91">
        <w:rPr>
          <w:rFonts w:asciiTheme="minorHAnsi" w:hAnsiTheme="minorHAnsi" w:cstheme="minorHAnsi"/>
          <w:color w:val="auto"/>
          <w:sz w:val="24"/>
          <w:szCs w:val="24"/>
          <w:lang w:val="en-GB"/>
        </w:rPr>
        <w:t xml:space="preserve">collection, recording, organisation, structuring, storage, adaptation or alteration, retrieval, consultation, use, disclosure by transmission, dissemination or otherwise making available, alignment or combination, restriction, erasure or destruction. </w:t>
      </w:r>
    </w:p>
    <w:p w14:paraId="575C863B" w14:textId="2F93FDDC" w:rsidR="00F26494" w:rsidRPr="00275E91" w:rsidRDefault="00A37D95" w:rsidP="0008359E">
      <w:pPr>
        <w:pStyle w:val="Heading2"/>
        <w:spacing w:before="0" w:after="240"/>
        <w:ind w:left="1800" w:hanging="1020"/>
        <w:rPr>
          <w:rFonts w:asciiTheme="minorHAnsi" w:hAnsiTheme="minorHAnsi" w:cstheme="minorHAnsi"/>
          <w:color w:val="auto"/>
          <w:sz w:val="24"/>
          <w:szCs w:val="24"/>
        </w:rPr>
      </w:pPr>
      <w:r w:rsidRPr="00275E91">
        <w:rPr>
          <w:rFonts w:asciiTheme="minorHAnsi" w:hAnsiTheme="minorHAnsi" w:cstheme="minorHAnsi"/>
          <w:color w:val="auto"/>
          <w:sz w:val="24"/>
          <w:szCs w:val="24"/>
          <w:lang w:val="en-GB"/>
        </w:rPr>
        <w:t>1.2.4</w:t>
      </w:r>
      <w:r w:rsidRPr="00275E91">
        <w:rPr>
          <w:rFonts w:asciiTheme="minorHAnsi" w:hAnsiTheme="minorHAnsi" w:cstheme="minorHAnsi"/>
          <w:color w:val="auto"/>
          <w:sz w:val="24"/>
          <w:szCs w:val="24"/>
          <w:lang w:val="en-GB"/>
        </w:rPr>
        <w:tab/>
      </w:r>
      <w:r w:rsidR="006A4F61" w:rsidRPr="00275E91">
        <w:rPr>
          <w:rFonts w:asciiTheme="minorHAnsi" w:hAnsiTheme="minorHAnsi" w:cstheme="minorHAnsi"/>
          <w:color w:val="auto"/>
          <w:sz w:val="24"/>
          <w:szCs w:val="24"/>
          <w:lang w:val="en-GB"/>
        </w:rPr>
        <w:t>“</w:t>
      </w:r>
      <w:r w:rsidR="006A4F61" w:rsidRPr="00275E91">
        <w:rPr>
          <w:rFonts w:asciiTheme="minorHAnsi" w:hAnsiTheme="minorHAnsi" w:cstheme="minorHAnsi"/>
          <w:b/>
          <w:color w:val="auto"/>
          <w:sz w:val="24"/>
          <w:szCs w:val="24"/>
          <w:lang w:val="en-GB"/>
        </w:rPr>
        <w:t>Transfer</w:t>
      </w:r>
      <w:r w:rsidR="006A4F61" w:rsidRPr="00275E91">
        <w:rPr>
          <w:rFonts w:asciiTheme="minorHAnsi" w:hAnsiTheme="minorHAnsi" w:cstheme="minorHAnsi"/>
          <w:color w:val="auto"/>
          <w:sz w:val="24"/>
          <w:szCs w:val="24"/>
          <w:lang w:val="en-GB"/>
        </w:rPr>
        <w:t>” means to disclose or otherwise make Personal Data available to a third party (including to any affiliate or Subprocessor), either by physical movement of the Personal Data to such third party or by enabling access to the Personal Data by other means.</w:t>
      </w:r>
    </w:p>
    <w:p w14:paraId="13965888" w14:textId="7777777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r w:rsidRPr="00275E91">
        <w:rPr>
          <w:rFonts w:asciiTheme="minorHAnsi" w:hAnsiTheme="minorHAnsi" w:cstheme="minorHAnsi"/>
          <w:color w:val="auto"/>
          <w:sz w:val="24"/>
          <w:szCs w:val="24"/>
          <w:lang w:val="en-GB"/>
        </w:rPr>
        <w:t>The terms</w:t>
      </w:r>
      <w:r w:rsidRPr="00275E91">
        <w:rPr>
          <w:rFonts w:asciiTheme="minorHAnsi" w:hAnsiTheme="minorHAnsi" w:cstheme="minorHAnsi"/>
          <w:color w:val="auto"/>
          <w:sz w:val="24"/>
          <w:szCs w:val="24"/>
        </w:rPr>
        <w:t xml:space="preserve">, </w:t>
      </w:r>
      <w:r w:rsidRPr="00275E91">
        <w:rPr>
          <w:rFonts w:asciiTheme="minorHAnsi" w:hAnsiTheme="minorHAnsi" w:cstheme="minorHAnsi"/>
          <w:color w:val="auto"/>
          <w:sz w:val="24"/>
          <w:szCs w:val="24"/>
          <w:lang w:val="en-GB"/>
        </w:rPr>
        <w:t>"</w:t>
      </w:r>
      <w:r w:rsidRPr="00275E91">
        <w:rPr>
          <w:rFonts w:asciiTheme="minorHAnsi" w:hAnsiTheme="minorHAnsi" w:cstheme="minorHAnsi"/>
          <w:b/>
          <w:color w:val="auto"/>
          <w:sz w:val="24"/>
          <w:szCs w:val="24"/>
          <w:lang w:val="en-GB"/>
        </w:rPr>
        <w:t>Commission</w:t>
      </w:r>
      <w:r w:rsidRPr="00275E91">
        <w:rPr>
          <w:rFonts w:asciiTheme="minorHAnsi" w:hAnsiTheme="minorHAnsi" w:cstheme="minorHAnsi"/>
          <w:color w:val="auto"/>
          <w:sz w:val="24"/>
          <w:szCs w:val="24"/>
          <w:lang w:val="en-GB"/>
        </w:rPr>
        <w:t xml:space="preserve">", </w:t>
      </w:r>
      <w:r w:rsidRPr="00275E91">
        <w:rPr>
          <w:rFonts w:asciiTheme="minorHAnsi" w:hAnsiTheme="minorHAnsi" w:cstheme="minorHAnsi"/>
          <w:color w:val="auto"/>
          <w:sz w:val="24"/>
          <w:szCs w:val="24"/>
        </w:rPr>
        <w:t>"</w:t>
      </w:r>
      <w:r w:rsidRPr="00275E91">
        <w:rPr>
          <w:rFonts w:asciiTheme="minorHAnsi" w:hAnsiTheme="minorHAnsi" w:cstheme="minorHAnsi"/>
          <w:b/>
          <w:color w:val="auto"/>
          <w:sz w:val="24"/>
          <w:szCs w:val="24"/>
        </w:rPr>
        <w:t>Controller</w:t>
      </w:r>
      <w:r w:rsidRPr="00275E91">
        <w:rPr>
          <w:rFonts w:asciiTheme="minorHAnsi" w:hAnsiTheme="minorHAnsi" w:cstheme="minorHAnsi"/>
          <w:color w:val="auto"/>
          <w:sz w:val="24"/>
          <w:szCs w:val="24"/>
        </w:rPr>
        <w:t>", "</w:t>
      </w:r>
      <w:r w:rsidRPr="00275E91">
        <w:rPr>
          <w:rFonts w:asciiTheme="minorHAnsi" w:hAnsiTheme="minorHAnsi" w:cstheme="minorHAnsi"/>
          <w:b/>
          <w:color w:val="auto"/>
          <w:sz w:val="24"/>
          <w:szCs w:val="24"/>
        </w:rPr>
        <w:t>Data Subject</w:t>
      </w:r>
      <w:r w:rsidRPr="00275E91">
        <w:rPr>
          <w:rFonts w:asciiTheme="minorHAnsi" w:hAnsiTheme="minorHAnsi" w:cstheme="minorHAnsi"/>
          <w:color w:val="auto"/>
          <w:sz w:val="24"/>
          <w:szCs w:val="24"/>
        </w:rPr>
        <w:t>", "</w:t>
      </w:r>
      <w:r w:rsidRPr="00275E91">
        <w:rPr>
          <w:rFonts w:asciiTheme="minorHAnsi" w:hAnsiTheme="minorHAnsi" w:cstheme="minorHAnsi"/>
          <w:b/>
          <w:color w:val="auto"/>
          <w:sz w:val="24"/>
          <w:szCs w:val="24"/>
        </w:rPr>
        <w:t>Member State</w:t>
      </w:r>
      <w:r w:rsidRPr="00275E91">
        <w:rPr>
          <w:rFonts w:asciiTheme="minorHAnsi" w:hAnsiTheme="minorHAnsi" w:cstheme="minorHAnsi"/>
          <w:color w:val="auto"/>
          <w:sz w:val="24"/>
          <w:szCs w:val="24"/>
        </w:rPr>
        <w:t>"</w:t>
      </w:r>
      <w:r w:rsidRPr="00275E91">
        <w:rPr>
          <w:rFonts w:asciiTheme="minorHAnsi" w:hAnsiTheme="minorHAnsi" w:cstheme="minorHAnsi"/>
          <w:color w:val="auto"/>
          <w:sz w:val="24"/>
          <w:szCs w:val="24"/>
          <w:lang w:val="en-GB"/>
        </w:rPr>
        <w:t>, and "</w:t>
      </w:r>
      <w:r w:rsidRPr="00275E91">
        <w:rPr>
          <w:rFonts w:asciiTheme="minorHAnsi" w:hAnsiTheme="minorHAnsi" w:cstheme="minorHAnsi"/>
          <w:b/>
          <w:color w:val="auto"/>
          <w:sz w:val="24"/>
          <w:szCs w:val="24"/>
          <w:lang w:val="en-GB"/>
        </w:rPr>
        <w:t>Supervisory Authority</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shall have the same meaning as in the </w:t>
      </w:r>
      <w:r w:rsidRPr="00275E91">
        <w:rPr>
          <w:rFonts w:asciiTheme="minorHAnsi" w:hAnsiTheme="minorHAnsi" w:cstheme="minorHAnsi"/>
          <w:color w:val="auto"/>
          <w:sz w:val="24"/>
          <w:szCs w:val="24"/>
          <w:lang w:val="en-GB"/>
        </w:rPr>
        <w:t>GDPR, and their cognate terms shall be construed accordingly.</w:t>
      </w:r>
    </w:p>
    <w:p w14:paraId="09CF1DBF" w14:textId="7777777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r w:rsidRPr="00275E91">
        <w:rPr>
          <w:rFonts w:asciiTheme="minorHAnsi" w:hAnsiTheme="minorHAnsi" w:cstheme="minorHAnsi"/>
          <w:color w:val="auto"/>
          <w:sz w:val="24"/>
          <w:szCs w:val="24"/>
          <w:lang w:val="en-GB"/>
        </w:rPr>
        <w:t>The word "</w:t>
      </w:r>
      <w:r w:rsidRPr="00275E91">
        <w:rPr>
          <w:rFonts w:asciiTheme="minorHAnsi" w:hAnsiTheme="minorHAnsi" w:cstheme="minorHAnsi"/>
          <w:b/>
          <w:color w:val="auto"/>
          <w:sz w:val="24"/>
          <w:szCs w:val="24"/>
          <w:lang w:val="en-GB"/>
        </w:rPr>
        <w:t>include</w:t>
      </w:r>
      <w:r w:rsidRPr="00275E91">
        <w:rPr>
          <w:rFonts w:asciiTheme="minorHAnsi" w:hAnsiTheme="minorHAnsi" w:cstheme="minorHAnsi"/>
          <w:color w:val="auto"/>
          <w:sz w:val="24"/>
          <w:szCs w:val="24"/>
          <w:lang w:val="en-GB"/>
        </w:rPr>
        <w:t>" shall be construed to mean include without limitation, and cognate terms shall be construed accordingly.</w:t>
      </w:r>
    </w:p>
    <w:p w14:paraId="69B4CEAC" w14:textId="77777777" w:rsidR="00F26494" w:rsidRPr="00275E91" w:rsidRDefault="00A37D95">
      <w:pPr>
        <w:pStyle w:val="Heading1"/>
        <w:keepNext/>
        <w:widowControl/>
        <w:numPr>
          <w:ilvl w:val="0"/>
          <w:numId w:val="1"/>
        </w:numPr>
        <w:autoSpaceDE/>
        <w:autoSpaceDN/>
        <w:adjustRightInd w:val="0"/>
        <w:spacing w:after="240"/>
        <w:ind w:right="0"/>
        <w:jc w:val="both"/>
        <w:rPr>
          <w:rFonts w:asciiTheme="minorHAnsi" w:hAnsiTheme="minorHAnsi" w:cstheme="minorHAnsi"/>
          <w:sz w:val="24"/>
          <w:szCs w:val="24"/>
        </w:rPr>
      </w:pPr>
      <w:bookmarkStart w:id="5" w:name="_Ref483204556"/>
      <w:r w:rsidRPr="00275E91">
        <w:rPr>
          <w:rFonts w:asciiTheme="minorHAnsi" w:hAnsiTheme="minorHAnsi" w:cstheme="minorHAnsi"/>
          <w:sz w:val="24"/>
          <w:szCs w:val="24"/>
        </w:rPr>
        <w:t>Authority</w:t>
      </w:r>
      <w:bookmarkEnd w:id="5"/>
    </w:p>
    <w:p w14:paraId="586995B8" w14:textId="68DEA4F1" w:rsidR="00F26494" w:rsidRPr="00275E91" w:rsidRDefault="00A37D95" w:rsidP="0008359E">
      <w:pPr>
        <w:pStyle w:val="Heading1"/>
        <w:spacing w:after="240"/>
        <w:ind w:left="720" w:right="0" w:hanging="720"/>
        <w:jc w:val="both"/>
        <w:rPr>
          <w:rFonts w:asciiTheme="minorHAnsi" w:hAnsiTheme="minorHAnsi" w:cstheme="minorHAnsi"/>
          <w:b w:val="0"/>
          <w:sz w:val="24"/>
          <w:szCs w:val="24"/>
        </w:rPr>
      </w:pPr>
      <w:r w:rsidRPr="00275E91">
        <w:rPr>
          <w:rFonts w:asciiTheme="minorHAnsi" w:hAnsiTheme="minorHAnsi" w:cstheme="minorHAnsi"/>
          <w:b w:val="0"/>
          <w:sz w:val="24"/>
          <w:szCs w:val="24"/>
        </w:rPr>
        <w:t>2.1</w:t>
      </w:r>
      <w:r w:rsidRPr="00275E91">
        <w:rPr>
          <w:rFonts w:asciiTheme="minorHAnsi" w:hAnsiTheme="minorHAnsi" w:cstheme="minorHAnsi"/>
          <w:b w:val="0"/>
          <w:sz w:val="24"/>
          <w:szCs w:val="24"/>
        </w:rPr>
        <w:tab/>
      </w:r>
      <w:r w:rsidR="006A4F61" w:rsidRPr="00275E91">
        <w:rPr>
          <w:rFonts w:asciiTheme="minorHAnsi" w:hAnsiTheme="minorHAnsi" w:cstheme="minorHAnsi"/>
          <w:b w:val="0"/>
          <w:sz w:val="24"/>
          <w:szCs w:val="24"/>
        </w:rPr>
        <w:t xml:space="preserve">Vendor warrants and represents that, before any Vendor Affiliate Processes any Company Personal Data on behalf of any Company Group Member, Vendor's entry into this </w:t>
      </w:r>
      <w:r w:rsidR="00921674" w:rsidRPr="00275E91">
        <w:rPr>
          <w:rFonts w:asciiTheme="minorHAnsi" w:hAnsiTheme="minorHAnsi" w:cstheme="minorHAnsi"/>
          <w:b w:val="0"/>
          <w:sz w:val="24"/>
          <w:szCs w:val="24"/>
        </w:rPr>
        <w:t>DPA</w:t>
      </w:r>
      <w:r w:rsidR="006A4F61" w:rsidRPr="00275E91">
        <w:rPr>
          <w:rFonts w:asciiTheme="minorHAnsi" w:hAnsiTheme="minorHAnsi" w:cstheme="minorHAnsi"/>
          <w:b w:val="0"/>
          <w:sz w:val="24"/>
          <w:szCs w:val="24"/>
        </w:rPr>
        <w:t xml:space="preserve"> as agent for and on behalf of that Vendor Affiliate will have been duly and effectively authorised (or subsequently ratified) by that Vendor Affiliate.</w:t>
      </w:r>
    </w:p>
    <w:p w14:paraId="65A189A2" w14:textId="77777777" w:rsidR="00F26494" w:rsidRPr="00275E91" w:rsidRDefault="00A37D95">
      <w:pPr>
        <w:pStyle w:val="Heading1"/>
        <w:keepNext/>
        <w:widowControl/>
        <w:numPr>
          <w:ilvl w:val="0"/>
          <w:numId w:val="1"/>
        </w:numPr>
        <w:autoSpaceDE/>
        <w:autoSpaceDN/>
        <w:adjustRightInd w:val="0"/>
        <w:spacing w:after="240"/>
        <w:ind w:right="0"/>
        <w:jc w:val="both"/>
        <w:rPr>
          <w:rFonts w:asciiTheme="minorHAnsi" w:hAnsiTheme="minorHAnsi" w:cstheme="minorHAnsi"/>
          <w:sz w:val="24"/>
          <w:szCs w:val="24"/>
        </w:rPr>
      </w:pPr>
      <w:bookmarkStart w:id="6" w:name="_Ref471499735"/>
      <w:r w:rsidRPr="00275E91">
        <w:rPr>
          <w:rFonts w:asciiTheme="minorHAnsi" w:hAnsiTheme="minorHAnsi" w:cstheme="minorHAnsi"/>
          <w:sz w:val="24"/>
          <w:szCs w:val="24"/>
        </w:rPr>
        <w:t>Processing of Company Personal Data</w:t>
      </w:r>
      <w:bookmarkEnd w:id="6"/>
    </w:p>
    <w:p w14:paraId="012A0B3C" w14:textId="7777777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7" w:name="_Ref471379220"/>
      <w:bookmarkStart w:id="8" w:name="_Ref472928106"/>
      <w:r w:rsidRPr="00275E91">
        <w:rPr>
          <w:rFonts w:asciiTheme="minorHAnsi" w:hAnsiTheme="minorHAnsi" w:cstheme="minorHAnsi"/>
          <w:color w:val="auto"/>
          <w:sz w:val="24"/>
          <w:szCs w:val="24"/>
        </w:rPr>
        <w:t>Vendor and each Vendor Affiliate shall</w:t>
      </w:r>
      <w:r w:rsidRPr="00275E91">
        <w:rPr>
          <w:rFonts w:asciiTheme="minorHAnsi" w:hAnsiTheme="minorHAnsi" w:cstheme="minorHAnsi"/>
          <w:color w:val="auto"/>
          <w:sz w:val="24"/>
          <w:szCs w:val="24"/>
          <w:lang w:val="en-GB"/>
        </w:rPr>
        <w:t>:</w:t>
      </w:r>
    </w:p>
    <w:p w14:paraId="44FDA82E" w14:textId="2C74A2C6"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lang w:val="en-GB"/>
        </w:rPr>
        <w:t xml:space="preserve">comply with all Data Protection Laws in the Processing of Company Personal Data; </w:t>
      </w:r>
    </w:p>
    <w:p w14:paraId="5229CD12" w14:textId="79DEBEAF"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eastAsia="Calibri" w:hAnsiTheme="minorHAnsi" w:cstheme="minorHAnsi"/>
          <w:color w:val="auto"/>
        </w:rPr>
        <w:t>maintain all records required by Data Protection Laws, and (to the extent they are applicable to activities for any Company Group Member) make them available to any Company Group Member upon request</w:t>
      </w:r>
      <w:r w:rsidRPr="00275E91">
        <w:rPr>
          <w:rFonts w:asciiTheme="minorHAnsi" w:hAnsiTheme="minorHAnsi" w:cstheme="minorHAnsi"/>
          <w:color w:val="auto"/>
          <w:lang w:val="en-GB"/>
        </w:rPr>
        <w:t>; and</w:t>
      </w:r>
    </w:p>
    <w:bookmarkEnd w:id="7"/>
    <w:bookmarkEnd w:id="8"/>
    <w:p w14:paraId="28AD011C" w14:textId="6AB9B5A7"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eastAsia="Calibri" w:hAnsiTheme="minorHAnsi" w:cstheme="minorHAnsi"/>
          <w:color w:val="auto"/>
        </w:rPr>
        <w:t xml:space="preserve">process Company Personal Data as a processor/service provider only (i) as needed to provide the Services, (ii) in accordance with the instructions that it has received from relevant Company Group Member, including with regards to any Transfers, and (iii) as needed to comply with law (in which case, Vendor or the relevant Vendor Affiliate shall provide prior notice to relevant Company Group Member of this legal requirement, unless that law prohibits this </w:t>
      </w:r>
      <w:r w:rsidRPr="00275E91">
        <w:rPr>
          <w:rFonts w:asciiTheme="minorHAnsi" w:eastAsia="Calibri" w:hAnsiTheme="minorHAnsi" w:cstheme="minorHAnsi"/>
          <w:color w:val="auto"/>
        </w:rPr>
        <w:lastRenderedPageBreak/>
        <w:t>disclosure);</w:t>
      </w:r>
      <w:r w:rsidRPr="00275E91">
        <w:rPr>
          <w:rFonts w:asciiTheme="minorHAnsi" w:hAnsiTheme="minorHAnsi" w:cstheme="minorHAnsi"/>
          <w:color w:val="auto"/>
        </w:rPr>
        <w:t xml:space="preserve"> </w:t>
      </w:r>
      <w:r w:rsidRPr="00275E91">
        <w:rPr>
          <w:rFonts w:asciiTheme="minorHAnsi" w:eastAsia="Calibri" w:hAnsiTheme="minorHAnsi" w:cstheme="minorHAnsi"/>
          <w:color w:val="auto"/>
        </w:rPr>
        <w:t xml:space="preserve">Vendor or relevant Vendor Affiliate shall not sell Company Personal Data, nor retain, use or disclose Company Personal Data for any other purpose other than the specific purpose of performing the services specified in the </w:t>
      </w:r>
      <w:r w:rsidR="00935E1F">
        <w:rPr>
          <w:rFonts w:asciiTheme="minorHAnsi" w:eastAsia="Calibri" w:hAnsiTheme="minorHAnsi" w:cstheme="minorHAnsi"/>
          <w:color w:val="auto"/>
        </w:rPr>
        <w:t>Agreement</w:t>
      </w:r>
      <w:r w:rsidRPr="00275E91">
        <w:rPr>
          <w:rFonts w:asciiTheme="minorHAnsi" w:eastAsia="Calibri" w:hAnsiTheme="minorHAnsi" w:cstheme="minorHAnsi"/>
          <w:color w:val="auto"/>
        </w:rPr>
        <w:t>, including any purpose outside of the direct business relationship between the Parties.</w:t>
      </w:r>
      <w:r w:rsidRPr="00275E91">
        <w:rPr>
          <w:rFonts w:asciiTheme="minorHAnsi" w:hAnsiTheme="minorHAnsi" w:cstheme="minorHAnsi"/>
          <w:color w:val="auto"/>
        </w:rPr>
        <w:t xml:space="preserve"> The Parties agree that the Services are provided by Vendor or the relevant Vendor Affiliate to effectuate the business purposes of relevant Company Group Member. Vendor or the relevant Vendor Affiliate is prohibited from using or disclosing the information for any purpose other than for the purposes of providing the Services.</w:t>
      </w:r>
    </w:p>
    <w:p w14:paraId="10105349" w14:textId="7777777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r w:rsidRPr="00275E91">
        <w:rPr>
          <w:rFonts w:asciiTheme="minorHAnsi" w:hAnsiTheme="minorHAnsi" w:cstheme="minorHAnsi"/>
          <w:color w:val="auto"/>
          <w:sz w:val="24"/>
          <w:szCs w:val="24"/>
          <w:lang w:val="en-GB"/>
        </w:rPr>
        <w:t>Each Company Group Member:</w:t>
      </w:r>
    </w:p>
    <w:p w14:paraId="5D57CF44" w14:textId="77777777"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bookmarkStart w:id="9" w:name="_Ref482951323"/>
      <w:r w:rsidRPr="00275E91">
        <w:rPr>
          <w:rFonts w:asciiTheme="minorHAnsi" w:hAnsiTheme="minorHAnsi" w:cstheme="minorHAnsi"/>
          <w:color w:val="auto"/>
        </w:rPr>
        <w:t xml:space="preserve">instructs Vendor and each Vendor Affiliate </w:t>
      </w:r>
      <w:r w:rsidRPr="00275E91">
        <w:rPr>
          <w:rFonts w:asciiTheme="minorHAnsi" w:hAnsiTheme="minorHAnsi" w:cstheme="minorHAnsi"/>
          <w:color w:val="auto"/>
          <w:lang w:val="en-GB"/>
        </w:rPr>
        <w:t xml:space="preserve">(and authorises Vendor and each Vendor Affiliate to instruct each Subprocessor) </w:t>
      </w:r>
      <w:r w:rsidRPr="00275E91">
        <w:rPr>
          <w:rFonts w:asciiTheme="minorHAnsi" w:hAnsiTheme="minorHAnsi" w:cstheme="minorHAnsi"/>
          <w:color w:val="auto"/>
        </w:rPr>
        <w:t>to</w:t>
      </w:r>
      <w:r w:rsidRPr="00275E91">
        <w:rPr>
          <w:rFonts w:asciiTheme="minorHAnsi" w:hAnsiTheme="minorHAnsi" w:cstheme="minorHAnsi"/>
          <w:color w:val="auto"/>
          <w:lang w:val="en-GB"/>
        </w:rPr>
        <w:t>:</w:t>
      </w:r>
      <w:bookmarkEnd w:id="9"/>
      <w:r w:rsidRPr="00275E91">
        <w:rPr>
          <w:rFonts w:asciiTheme="minorHAnsi" w:hAnsiTheme="minorHAnsi" w:cstheme="minorHAnsi"/>
          <w:color w:val="auto"/>
        </w:rPr>
        <w:t xml:space="preserve"> </w:t>
      </w:r>
    </w:p>
    <w:p w14:paraId="0CB742F1" w14:textId="77777777" w:rsidR="00F26494" w:rsidRPr="00275E91" w:rsidRDefault="00A37D95">
      <w:pPr>
        <w:pStyle w:val="Heading4"/>
        <w:keepNext w:val="0"/>
        <w:keepLines w:val="0"/>
        <w:numPr>
          <w:ilvl w:val="3"/>
          <w:numId w:val="1"/>
        </w:numPr>
        <w:spacing w:before="0" w:after="24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Process Company Personal Data; and</w:t>
      </w:r>
    </w:p>
    <w:p w14:paraId="6D8FC5DB" w14:textId="4C58C924" w:rsidR="00F26494" w:rsidRPr="00275E91" w:rsidRDefault="006816ED">
      <w:pPr>
        <w:pStyle w:val="Heading4"/>
        <w:keepNext w:val="0"/>
        <w:keepLines w:val="0"/>
        <w:numPr>
          <w:ilvl w:val="3"/>
          <w:numId w:val="1"/>
        </w:numPr>
        <w:spacing w:before="0" w:after="24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transfer Company Personal Data to any country or territory</w:t>
      </w:r>
      <w:r w:rsidRPr="00275E91">
        <w:rPr>
          <w:rFonts w:asciiTheme="minorHAnsi" w:hAnsiTheme="minorHAnsi" w:cstheme="minorHAnsi"/>
          <w:i w:val="0"/>
          <w:color w:val="auto"/>
          <w:sz w:val="24"/>
          <w:szCs w:val="24"/>
          <w:lang w:val="en-GB"/>
        </w:rPr>
        <w:t>,</w:t>
      </w:r>
    </w:p>
    <w:p w14:paraId="3FA64623" w14:textId="094AC1A0" w:rsidR="00F26494" w:rsidRPr="00275E91" w:rsidRDefault="00A37D95">
      <w:pPr>
        <w:pStyle w:val="Heading2"/>
        <w:spacing w:before="0" w:after="240"/>
        <w:ind w:left="1800"/>
        <w:rPr>
          <w:rFonts w:asciiTheme="minorHAnsi" w:hAnsiTheme="minorHAnsi" w:cstheme="minorHAnsi"/>
          <w:color w:val="auto"/>
          <w:sz w:val="24"/>
          <w:szCs w:val="24"/>
          <w:lang w:val="en-GB"/>
        </w:rPr>
      </w:pPr>
      <w:r w:rsidRPr="00275E91">
        <w:rPr>
          <w:rFonts w:asciiTheme="minorHAnsi" w:hAnsiTheme="minorHAnsi" w:cstheme="minorHAnsi"/>
          <w:color w:val="auto"/>
          <w:sz w:val="24"/>
          <w:szCs w:val="24"/>
          <w:lang w:val="en-GB"/>
        </w:rPr>
        <w:t xml:space="preserve">as reasonably necessary for the provision of the Services and consistent with the </w:t>
      </w:r>
      <w:r w:rsidR="00935E1F">
        <w:rPr>
          <w:rFonts w:asciiTheme="minorHAnsi" w:hAnsiTheme="minorHAnsi" w:cstheme="minorHAnsi"/>
          <w:color w:val="auto"/>
          <w:sz w:val="24"/>
          <w:szCs w:val="24"/>
          <w:lang w:val="en-GB"/>
        </w:rPr>
        <w:t>Agreement</w:t>
      </w:r>
      <w:r w:rsidRPr="00275E91">
        <w:rPr>
          <w:rFonts w:asciiTheme="minorHAnsi" w:hAnsiTheme="minorHAnsi" w:cstheme="minorHAnsi"/>
          <w:color w:val="auto"/>
          <w:sz w:val="24"/>
          <w:szCs w:val="24"/>
          <w:lang w:val="en-GB"/>
        </w:rPr>
        <w:t>; and</w:t>
      </w:r>
    </w:p>
    <w:p w14:paraId="68DD95FD" w14:textId="77777777"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lang w:val="en-GB"/>
        </w:rPr>
      </w:pPr>
      <w:r w:rsidRPr="00275E91">
        <w:rPr>
          <w:rFonts w:asciiTheme="minorHAnsi" w:hAnsiTheme="minorHAnsi" w:cstheme="minorHAnsi"/>
          <w:color w:val="auto"/>
          <w:lang w:val="en-GB"/>
        </w:rPr>
        <w:t xml:space="preserve">warrants and represents that it is and will at all relevant times remain duly and effectively authorised to give the instruction set out in section </w:t>
      </w:r>
      <w:hyperlink w:anchor="_Ref482951323" w:history="1">
        <w:r w:rsidRPr="00275E91">
          <w:rPr>
            <w:rFonts w:asciiTheme="minorHAnsi" w:hAnsiTheme="minorHAnsi" w:cstheme="minorHAnsi"/>
            <w:color w:val="auto"/>
            <w:lang w:val="en-GB"/>
          </w:rPr>
          <w:t>3.2.1</w:t>
        </w:r>
      </w:hyperlink>
      <w:r w:rsidRPr="00275E91">
        <w:rPr>
          <w:rFonts w:asciiTheme="minorHAnsi" w:hAnsiTheme="minorHAnsi" w:cstheme="minorHAnsi"/>
          <w:color w:val="auto"/>
          <w:lang w:val="en-GB"/>
        </w:rPr>
        <w:t xml:space="preserve"> on behalf of each relevant Company Affiliate.</w:t>
      </w:r>
    </w:p>
    <w:p w14:paraId="17CFEC9F" w14:textId="77777777" w:rsidR="00F26494" w:rsidRPr="00275E91" w:rsidRDefault="00A37D95">
      <w:pPr>
        <w:pStyle w:val="Heading1"/>
        <w:widowControl/>
        <w:numPr>
          <w:ilvl w:val="0"/>
          <w:numId w:val="1"/>
        </w:numPr>
        <w:autoSpaceDE/>
        <w:autoSpaceDN/>
        <w:adjustRightInd w:val="0"/>
        <w:spacing w:after="240"/>
        <w:ind w:right="0"/>
        <w:jc w:val="both"/>
        <w:rPr>
          <w:rFonts w:asciiTheme="minorHAnsi" w:hAnsiTheme="minorHAnsi" w:cstheme="minorHAnsi"/>
          <w:sz w:val="24"/>
          <w:szCs w:val="24"/>
        </w:rPr>
      </w:pPr>
      <w:bookmarkStart w:id="10" w:name="_Ref482964795"/>
      <w:r w:rsidRPr="00275E91">
        <w:rPr>
          <w:rFonts w:asciiTheme="minorHAnsi" w:hAnsiTheme="minorHAnsi" w:cstheme="minorHAnsi"/>
          <w:sz w:val="24"/>
          <w:szCs w:val="24"/>
        </w:rPr>
        <w:t>Vendor and Vendor Affiliate Personnel</w:t>
      </w:r>
      <w:bookmarkStart w:id="11" w:name="_Ref482964468"/>
      <w:bookmarkEnd w:id="10"/>
    </w:p>
    <w:p w14:paraId="1EB53DD8" w14:textId="1FFDFB26" w:rsidR="00F26494" w:rsidRPr="00275E91" w:rsidRDefault="00A37D95" w:rsidP="0008359E">
      <w:pPr>
        <w:pStyle w:val="Heading1"/>
        <w:widowControl/>
        <w:autoSpaceDE/>
        <w:autoSpaceDN/>
        <w:adjustRightInd w:val="0"/>
        <w:spacing w:after="240"/>
        <w:ind w:left="720" w:right="0" w:hanging="720"/>
        <w:jc w:val="both"/>
        <w:rPr>
          <w:rFonts w:asciiTheme="minorHAnsi" w:hAnsiTheme="minorHAnsi" w:cstheme="minorHAnsi"/>
          <w:b w:val="0"/>
          <w:bCs w:val="0"/>
          <w:sz w:val="24"/>
          <w:szCs w:val="24"/>
        </w:rPr>
      </w:pPr>
      <w:r w:rsidRPr="00275E91">
        <w:rPr>
          <w:rFonts w:asciiTheme="minorHAnsi" w:hAnsiTheme="minorHAnsi" w:cstheme="minorHAnsi"/>
          <w:b w:val="0"/>
          <w:bCs w:val="0"/>
          <w:sz w:val="24"/>
          <w:szCs w:val="24"/>
        </w:rPr>
        <w:t>4.1</w:t>
      </w:r>
      <w:r w:rsidRPr="00275E91">
        <w:rPr>
          <w:rFonts w:asciiTheme="minorHAnsi" w:hAnsiTheme="minorHAnsi" w:cstheme="minorHAnsi"/>
          <w:b w:val="0"/>
          <w:bCs w:val="0"/>
          <w:sz w:val="24"/>
          <w:szCs w:val="24"/>
        </w:rPr>
        <w:tab/>
      </w:r>
      <w:r w:rsidR="006A4F61" w:rsidRPr="00275E91">
        <w:rPr>
          <w:rFonts w:asciiTheme="minorHAnsi" w:hAnsiTheme="minorHAnsi" w:cstheme="minorHAnsi"/>
          <w:b w:val="0"/>
          <w:bCs w:val="0"/>
          <w:sz w:val="24"/>
          <w:szCs w:val="24"/>
        </w:rPr>
        <w:t>Vendor and each Vendor Affiliate shall</w:t>
      </w:r>
      <w:r w:rsidR="006A4F61" w:rsidRPr="00275E91">
        <w:rPr>
          <w:rFonts w:asciiTheme="minorHAnsi" w:hAnsiTheme="minorHAnsi" w:cstheme="minorHAnsi"/>
          <w:b w:val="0"/>
          <w:bCs w:val="0"/>
          <w:sz w:val="24"/>
          <w:szCs w:val="24"/>
          <w:lang w:val="en-GB"/>
        </w:rPr>
        <w:t xml:space="preserve"> </w:t>
      </w:r>
      <w:r w:rsidR="006A4F61" w:rsidRPr="00275E91">
        <w:rPr>
          <w:rFonts w:asciiTheme="minorHAnsi" w:hAnsiTheme="minorHAnsi" w:cstheme="minorHAnsi"/>
          <w:b w:val="0"/>
          <w:bCs w:val="0"/>
          <w:sz w:val="24"/>
          <w:szCs w:val="24"/>
        </w:rPr>
        <w:t xml:space="preserve">take reasonable steps to ensure the reliability of any employee, agent or contractor of any </w:t>
      </w:r>
      <w:r w:rsidR="006A4F61" w:rsidRPr="00275E91">
        <w:rPr>
          <w:rFonts w:asciiTheme="minorHAnsi" w:hAnsiTheme="minorHAnsi" w:cstheme="minorHAnsi"/>
          <w:b w:val="0"/>
          <w:bCs w:val="0"/>
          <w:sz w:val="24"/>
          <w:szCs w:val="24"/>
          <w:lang w:val="en-GB"/>
        </w:rPr>
        <w:t>Contracted P</w:t>
      </w:r>
      <w:r w:rsidR="006A4F61" w:rsidRPr="00275E91">
        <w:rPr>
          <w:rFonts w:asciiTheme="minorHAnsi" w:hAnsiTheme="minorHAnsi" w:cstheme="minorHAnsi"/>
          <w:b w:val="0"/>
          <w:bCs w:val="0"/>
          <w:sz w:val="24"/>
          <w:szCs w:val="24"/>
        </w:rPr>
        <w:t xml:space="preserve">rocessor who may have access to the Company Personal Data, ensuring in each case that access is strictly limited to those individuals who need to </w:t>
      </w:r>
      <w:r w:rsidR="006A4F61" w:rsidRPr="00275E91">
        <w:rPr>
          <w:rFonts w:asciiTheme="minorHAnsi" w:hAnsiTheme="minorHAnsi" w:cstheme="minorHAnsi"/>
          <w:b w:val="0"/>
          <w:bCs w:val="0"/>
          <w:sz w:val="24"/>
          <w:szCs w:val="24"/>
          <w:lang w:val="en-GB"/>
        </w:rPr>
        <w:t xml:space="preserve">know / </w:t>
      </w:r>
      <w:r w:rsidR="006A4F61" w:rsidRPr="00275E91">
        <w:rPr>
          <w:rFonts w:asciiTheme="minorHAnsi" w:hAnsiTheme="minorHAnsi" w:cstheme="minorHAnsi"/>
          <w:b w:val="0"/>
          <w:bCs w:val="0"/>
          <w:sz w:val="24"/>
          <w:szCs w:val="24"/>
        </w:rPr>
        <w:t xml:space="preserve">access the relevant Company Personal Data, as strictly necessary for the purposes </w:t>
      </w:r>
      <w:r w:rsidR="006A4F61" w:rsidRPr="00275E91">
        <w:rPr>
          <w:rFonts w:asciiTheme="minorHAnsi" w:hAnsiTheme="minorHAnsi" w:cstheme="minorHAnsi"/>
          <w:b w:val="0"/>
          <w:bCs w:val="0"/>
          <w:sz w:val="24"/>
          <w:szCs w:val="24"/>
          <w:lang w:val="en-GB"/>
        </w:rPr>
        <w:t xml:space="preserve">of the </w:t>
      </w:r>
      <w:r w:rsidR="00935E1F">
        <w:rPr>
          <w:rFonts w:asciiTheme="minorHAnsi" w:hAnsiTheme="minorHAnsi" w:cstheme="minorHAnsi"/>
          <w:b w:val="0"/>
          <w:bCs w:val="0"/>
          <w:sz w:val="24"/>
          <w:szCs w:val="24"/>
          <w:lang w:val="en-GB"/>
        </w:rPr>
        <w:t>Agreement</w:t>
      </w:r>
      <w:r w:rsidR="006A4F61" w:rsidRPr="00275E91">
        <w:rPr>
          <w:rFonts w:asciiTheme="minorHAnsi" w:hAnsiTheme="minorHAnsi" w:cstheme="minorHAnsi"/>
          <w:b w:val="0"/>
          <w:bCs w:val="0"/>
          <w:sz w:val="24"/>
          <w:szCs w:val="24"/>
          <w:lang w:val="en-GB"/>
        </w:rPr>
        <w:t xml:space="preserve">, and to comply with </w:t>
      </w:r>
      <w:r w:rsidR="00844A09" w:rsidRPr="00275E91">
        <w:rPr>
          <w:rFonts w:asciiTheme="minorHAnsi" w:hAnsiTheme="minorHAnsi" w:cstheme="minorHAnsi"/>
          <w:b w:val="0"/>
          <w:bCs w:val="0"/>
          <w:sz w:val="24"/>
          <w:szCs w:val="24"/>
          <w:lang w:val="en-GB"/>
        </w:rPr>
        <w:t>a</w:t>
      </w:r>
      <w:r w:rsidR="006A4F61" w:rsidRPr="00275E91">
        <w:rPr>
          <w:rFonts w:asciiTheme="minorHAnsi" w:hAnsiTheme="minorHAnsi" w:cstheme="minorHAnsi"/>
          <w:b w:val="0"/>
          <w:bCs w:val="0"/>
          <w:sz w:val="24"/>
          <w:szCs w:val="24"/>
          <w:lang w:val="en-GB"/>
        </w:rPr>
        <w:t xml:space="preserve">pplicable </w:t>
      </w:r>
      <w:r w:rsidR="00844A09" w:rsidRPr="00275E91">
        <w:rPr>
          <w:rFonts w:asciiTheme="minorHAnsi" w:hAnsiTheme="minorHAnsi" w:cstheme="minorHAnsi"/>
          <w:b w:val="0"/>
          <w:bCs w:val="0"/>
          <w:sz w:val="24"/>
          <w:szCs w:val="24"/>
          <w:lang w:val="en-GB"/>
        </w:rPr>
        <w:t>l</w:t>
      </w:r>
      <w:r w:rsidR="006A4F61" w:rsidRPr="00275E91">
        <w:rPr>
          <w:rFonts w:asciiTheme="minorHAnsi" w:hAnsiTheme="minorHAnsi" w:cstheme="minorHAnsi"/>
          <w:b w:val="0"/>
          <w:bCs w:val="0"/>
          <w:sz w:val="24"/>
          <w:szCs w:val="24"/>
          <w:lang w:val="en-GB"/>
        </w:rPr>
        <w:t>aws</w:t>
      </w:r>
      <w:r w:rsidR="006A4F61" w:rsidRPr="00275E91">
        <w:rPr>
          <w:rFonts w:asciiTheme="minorHAnsi" w:hAnsiTheme="minorHAnsi" w:cstheme="minorHAnsi"/>
          <w:b w:val="0"/>
          <w:bCs w:val="0"/>
          <w:sz w:val="24"/>
          <w:szCs w:val="24"/>
        </w:rPr>
        <w:t xml:space="preserve"> in the context of that individual's duties to the </w:t>
      </w:r>
      <w:r w:rsidR="006A4F61" w:rsidRPr="00275E91">
        <w:rPr>
          <w:rFonts w:asciiTheme="minorHAnsi" w:hAnsiTheme="minorHAnsi" w:cstheme="minorHAnsi"/>
          <w:b w:val="0"/>
          <w:bCs w:val="0"/>
          <w:sz w:val="24"/>
          <w:szCs w:val="24"/>
          <w:lang w:val="en-GB"/>
        </w:rPr>
        <w:t>Contracted P</w:t>
      </w:r>
      <w:r w:rsidR="006A4F61" w:rsidRPr="00275E91">
        <w:rPr>
          <w:rFonts w:asciiTheme="minorHAnsi" w:hAnsiTheme="minorHAnsi" w:cstheme="minorHAnsi"/>
          <w:b w:val="0"/>
          <w:bCs w:val="0"/>
          <w:sz w:val="24"/>
          <w:szCs w:val="24"/>
        </w:rPr>
        <w:t>rocessor, ensuring that all such individuals are subject to confidentiality undertakings or professional or statutory obligations of confidentiality.</w:t>
      </w:r>
      <w:bookmarkEnd w:id="11"/>
      <w:r w:rsidR="006A4F61" w:rsidRPr="00275E91">
        <w:rPr>
          <w:rFonts w:asciiTheme="minorHAnsi" w:hAnsiTheme="minorHAnsi" w:cstheme="minorHAnsi"/>
          <w:b w:val="0"/>
          <w:bCs w:val="0"/>
          <w:sz w:val="24"/>
          <w:szCs w:val="24"/>
        </w:rPr>
        <w:t xml:space="preserve"> Vendor certifies that all persons receiving Company Personal Data will comply with the restrictions imposed by </w:t>
      </w:r>
      <w:r w:rsidR="00844A09" w:rsidRPr="00275E91">
        <w:rPr>
          <w:rFonts w:asciiTheme="minorHAnsi" w:hAnsiTheme="minorHAnsi" w:cstheme="minorHAnsi"/>
          <w:b w:val="0"/>
          <w:bCs w:val="0"/>
          <w:sz w:val="24"/>
          <w:szCs w:val="24"/>
        </w:rPr>
        <w:t>a</w:t>
      </w:r>
      <w:r w:rsidR="006A4F61" w:rsidRPr="00275E91">
        <w:rPr>
          <w:rFonts w:asciiTheme="minorHAnsi" w:hAnsiTheme="minorHAnsi" w:cstheme="minorHAnsi"/>
          <w:b w:val="0"/>
          <w:bCs w:val="0"/>
          <w:sz w:val="24"/>
          <w:szCs w:val="24"/>
        </w:rPr>
        <w:t xml:space="preserve">pplicable </w:t>
      </w:r>
      <w:r w:rsidR="00844A09" w:rsidRPr="00275E91">
        <w:rPr>
          <w:rFonts w:asciiTheme="minorHAnsi" w:hAnsiTheme="minorHAnsi" w:cstheme="minorHAnsi"/>
          <w:b w:val="0"/>
          <w:bCs w:val="0"/>
          <w:sz w:val="24"/>
          <w:szCs w:val="24"/>
        </w:rPr>
        <w:t>l</w:t>
      </w:r>
      <w:r w:rsidR="006A4F61" w:rsidRPr="00275E91">
        <w:rPr>
          <w:rFonts w:asciiTheme="minorHAnsi" w:hAnsiTheme="minorHAnsi" w:cstheme="minorHAnsi"/>
          <w:b w:val="0"/>
          <w:bCs w:val="0"/>
          <w:sz w:val="24"/>
          <w:szCs w:val="24"/>
        </w:rPr>
        <w:t xml:space="preserve">aws and this </w:t>
      </w:r>
      <w:r w:rsidR="00935E1F">
        <w:rPr>
          <w:rFonts w:asciiTheme="minorHAnsi" w:hAnsiTheme="minorHAnsi" w:cstheme="minorHAnsi"/>
          <w:b w:val="0"/>
          <w:bCs w:val="0"/>
          <w:sz w:val="24"/>
          <w:szCs w:val="24"/>
        </w:rPr>
        <w:t>Agreement</w:t>
      </w:r>
      <w:r w:rsidR="006A4F61" w:rsidRPr="00275E91">
        <w:rPr>
          <w:rFonts w:asciiTheme="minorHAnsi" w:hAnsiTheme="minorHAnsi" w:cstheme="minorHAnsi"/>
          <w:b w:val="0"/>
          <w:bCs w:val="0"/>
          <w:sz w:val="24"/>
          <w:szCs w:val="24"/>
        </w:rPr>
        <w:t>.</w:t>
      </w:r>
    </w:p>
    <w:p w14:paraId="2A125625" w14:textId="77777777" w:rsidR="00F26494" w:rsidRPr="00275E91" w:rsidRDefault="00A37D95">
      <w:pPr>
        <w:pStyle w:val="Heading1"/>
        <w:keepNext/>
        <w:widowControl/>
        <w:numPr>
          <w:ilvl w:val="0"/>
          <w:numId w:val="1"/>
        </w:numPr>
        <w:autoSpaceDE/>
        <w:autoSpaceDN/>
        <w:adjustRightInd w:val="0"/>
        <w:spacing w:after="240"/>
        <w:ind w:right="0"/>
        <w:jc w:val="both"/>
        <w:rPr>
          <w:rFonts w:asciiTheme="minorHAnsi" w:hAnsiTheme="minorHAnsi" w:cstheme="minorHAnsi"/>
          <w:sz w:val="24"/>
          <w:szCs w:val="24"/>
        </w:rPr>
      </w:pPr>
      <w:bookmarkStart w:id="12" w:name="_Ref464581166"/>
      <w:bookmarkStart w:id="13" w:name="_Ref472954229"/>
      <w:bookmarkStart w:id="14" w:name="_Ref482964888"/>
      <w:bookmarkStart w:id="15" w:name="_Ref464574438"/>
      <w:r w:rsidRPr="00275E91">
        <w:rPr>
          <w:rFonts w:asciiTheme="minorHAnsi" w:hAnsiTheme="minorHAnsi" w:cstheme="minorHAnsi"/>
          <w:sz w:val="24"/>
          <w:szCs w:val="24"/>
        </w:rPr>
        <w:t>Security</w:t>
      </w:r>
      <w:bookmarkEnd w:id="12"/>
      <w:bookmarkEnd w:id="13"/>
      <w:bookmarkEnd w:id="14"/>
      <w:r w:rsidRPr="00275E91">
        <w:rPr>
          <w:rFonts w:asciiTheme="minorHAnsi" w:hAnsiTheme="minorHAnsi" w:cstheme="minorHAnsi"/>
          <w:sz w:val="24"/>
          <w:szCs w:val="24"/>
        </w:rPr>
        <w:t>, Business Continuity and Disaster Recovery</w:t>
      </w:r>
    </w:p>
    <w:p w14:paraId="1C7F98A5" w14:textId="2FB5629A"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16" w:name="_Ref472929157"/>
      <w:r w:rsidRPr="00275E91">
        <w:rPr>
          <w:rFonts w:asciiTheme="minorHAnsi" w:hAnsiTheme="minorHAnsi" w:cstheme="minorHAnsi"/>
          <w:color w:val="auto"/>
          <w:sz w:val="24"/>
          <w:szCs w:val="24"/>
        </w:rPr>
        <w:t xml:space="preserve">Taking into account the state of the art, the costs of implementation and the nature, scope, context and purposes of Processing as well as the risk of varying likelihood and </w:t>
      </w:r>
      <w:r w:rsidRPr="00275E91">
        <w:rPr>
          <w:rFonts w:asciiTheme="minorHAnsi" w:hAnsiTheme="minorHAnsi" w:cstheme="minorHAnsi"/>
          <w:color w:val="auto"/>
          <w:sz w:val="24"/>
          <w:szCs w:val="24"/>
        </w:rPr>
        <w:lastRenderedPageBreak/>
        <w:t>severity for the rights and freedoms of natural persons, Vendor and each Vendor Affiliate shall</w:t>
      </w:r>
      <w:r w:rsidRPr="00275E91">
        <w:rPr>
          <w:rFonts w:asciiTheme="minorHAnsi" w:hAnsiTheme="minorHAnsi" w:cstheme="minorHAnsi"/>
          <w:color w:val="auto"/>
          <w:sz w:val="24"/>
          <w:szCs w:val="24"/>
          <w:lang w:val="en-GB"/>
        </w:rPr>
        <w:t xml:space="preserve"> in relation to the Company Personal Data </w:t>
      </w:r>
      <w:r w:rsidRPr="00275E91">
        <w:rPr>
          <w:rFonts w:asciiTheme="minorHAnsi" w:hAnsiTheme="minorHAnsi" w:cstheme="minorHAnsi"/>
          <w:color w:val="auto"/>
          <w:sz w:val="24"/>
          <w:szCs w:val="24"/>
        </w:rPr>
        <w:t>implement appropriate technical and organizational measures to ensure a level of security appropriate to th</w:t>
      </w:r>
      <w:r w:rsidRPr="00275E91">
        <w:rPr>
          <w:rFonts w:asciiTheme="minorHAnsi" w:hAnsiTheme="minorHAnsi" w:cstheme="minorHAnsi"/>
          <w:color w:val="auto"/>
          <w:sz w:val="24"/>
          <w:szCs w:val="24"/>
          <w:lang w:val="en-GB"/>
        </w:rPr>
        <w:t>at</w:t>
      </w:r>
      <w:r w:rsidRPr="00275E91">
        <w:rPr>
          <w:rFonts w:asciiTheme="minorHAnsi" w:hAnsiTheme="minorHAnsi" w:cstheme="minorHAnsi"/>
          <w:color w:val="auto"/>
          <w:sz w:val="24"/>
          <w:szCs w:val="24"/>
        </w:rPr>
        <w:t xml:space="preserve"> risk, including</w:t>
      </w:r>
      <w:r w:rsidR="002665EC" w:rsidRPr="00275E91">
        <w:rPr>
          <w:rFonts w:asciiTheme="minorHAnsi" w:hAnsiTheme="minorHAnsi" w:cstheme="minorHAnsi"/>
          <w:color w:val="auto"/>
          <w:sz w:val="24"/>
          <w:szCs w:val="24"/>
        </w:rPr>
        <w:t xml:space="preserve"> the measures set forth in Schedule C and</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as appropriate</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the measures referred to in Article 32(1) of the GDPR</w:t>
      </w:r>
      <w:bookmarkEnd w:id="16"/>
      <w:r w:rsidRPr="00275E91">
        <w:rPr>
          <w:rFonts w:asciiTheme="minorHAnsi" w:hAnsiTheme="minorHAnsi" w:cstheme="minorHAnsi"/>
          <w:color w:val="auto"/>
          <w:sz w:val="24"/>
          <w:szCs w:val="24"/>
        </w:rPr>
        <w:t xml:space="preserve"> including but not limited to (a) </w:t>
      </w:r>
      <w:r w:rsidRPr="00275E91">
        <w:rPr>
          <w:rFonts w:asciiTheme="minorHAnsi" w:hAnsiTheme="minorHAnsi" w:cstheme="minorHAnsi"/>
          <w:color w:val="auto"/>
          <w:sz w:val="24"/>
          <w:szCs w:val="24"/>
          <w:lang w:val="en-GB"/>
        </w:rPr>
        <w:t>the pseudonymisation and encryption of Company Personal Data; (b) the ability to ensure the ongoing confidentiality, integrity, availability and resilience of processing systems and services; (c) the ability to restore the availability and access to Company Personal Data in a timely manner in the event of a physical or technical incident; (d) a process for regularly testing, assessing and evaluating the effectiveness of technical and organisational measures for ensuring the security of the processing.</w:t>
      </w:r>
    </w:p>
    <w:p w14:paraId="660FA531" w14:textId="1D80C4A1"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In assessing the appropriate level of security, Vendor and each Vendor Affiliate shall</w:t>
      </w:r>
      <w:r w:rsidRPr="00275E91">
        <w:rPr>
          <w:rFonts w:asciiTheme="minorHAnsi" w:hAnsiTheme="minorHAnsi" w:cstheme="minorHAnsi"/>
          <w:color w:val="auto"/>
          <w:sz w:val="24"/>
          <w:szCs w:val="24"/>
          <w:lang w:val="en-GB"/>
        </w:rPr>
        <w:t xml:space="preserve"> </w:t>
      </w:r>
      <w:r w:rsidRPr="00275E91">
        <w:rPr>
          <w:rFonts w:asciiTheme="minorHAnsi" w:hAnsiTheme="minorHAnsi" w:cstheme="minorHAnsi"/>
          <w:color w:val="auto"/>
          <w:sz w:val="24"/>
          <w:szCs w:val="24"/>
        </w:rPr>
        <w:t xml:space="preserve">take account </w:t>
      </w:r>
      <w:r w:rsidR="006816ED" w:rsidRPr="00275E91">
        <w:rPr>
          <w:rFonts w:asciiTheme="minorHAnsi" w:hAnsiTheme="minorHAnsi" w:cstheme="minorHAnsi"/>
          <w:color w:val="auto"/>
          <w:sz w:val="24"/>
          <w:szCs w:val="24"/>
        </w:rPr>
        <w:t>of</w:t>
      </w:r>
      <w:r w:rsidRPr="00275E91">
        <w:rPr>
          <w:rFonts w:asciiTheme="minorHAnsi" w:hAnsiTheme="minorHAnsi" w:cstheme="minorHAnsi"/>
          <w:color w:val="auto"/>
          <w:sz w:val="24"/>
          <w:szCs w:val="24"/>
        </w:rPr>
        <w:t xml:space="preserve"> the risks that are presented by Processing, </w:t>
      </w:r>
      <w:r w:rsidR="006816ED" w:rsidRPr="00275E91">
        <w:rPr>
          <w:rFonts w:asciiTheme="minorHAnsi" w:hAnsiTheme="minorHAnsi" w:cstheme="minorHAnsi"/>
          <w:color w:val="auto"/>
          <w:sz w:val="24"/>
          <w:szCs w:val="24"/>
        </w:rPr>
        <w:t>from</w:t>
      </w:r>
      <w:r w:rsidRPr="00275E91">
        <w:rPr>
          <w:rFonts w:asciiTheme="minorHAnsi" w:hAnsiTheme="minorHAnsi" w:cstheme="minorHAnsi"/>
          <w:color w:val="auto"/>
          <w:sz w:val="24"/>
          <w:szCs w:val="24"/>
        </w:rPr>
        <w:t xml:space="preserve"> </w:t>
      </w:r>
      <w:r w:rsidRPr="00275E91">
        <w:rPr>
          <w:rFonts w:asciiTheme="minorHAnsi" w:hAnsiTheme="minorHAnsi" w:cstheme="minorHAnsi"/>
          <w:color w:val="auto"/>
          <w:sz w:val="24"/>
          <w:szCs w:val="24"/>
          <w:lang w:val="en-GB"/>
        </w:rPr>
        <w:t>a Personal Data Breach</w:t>
      </w:r>
      <w:r w:rsidRPr="00275E91">
        <w:rPr>
          <w:rFonts w:asciiTheme="minorHAnsi" w:hAnsiTheme="minorHAnsi" w:cstheme="minorHAnsi"/>
          <w:color w:val="auto"/>
          <w:sz w:val="24"/>
          <w:szCs w:val="24"/>
        </w:rPr>
        <w:t>.</w:t>
      </w:r>
    </w:p>
    <w:p w14:paraId="01412BEF" w14:textId="13044E3E"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Vendor represents and warrants that it has and maintains commercially standard business continuity and disaster recovery planning measures </w:t>
      </w:r>
      <w:r w:rsidR="006816ED" w:rsidRPr="00275E91">
        <w:rPr>
          <w:rFonts w:asciiTheme="minorHAnsi" w:hAnsiTheme="minorHAnsi" w:cstheme="minorHAnsi"/>
          <w:color w:val="auto"/>
          <w:sz w:val="24"/>
          <w:szCs w:val="24"/>
        </w:rPr>
        <w:t>to</w:t>
      </w:r>
      <w:r w:rsidRPr="00275E91">
        <w:rPr>
          <w:rFonts w:asciiTheme="minorHAnsi" w:hAnsiTheme="minorHAnsi" w:cstheme="minorHAnsi"/>
          <w:color w:val="auto"/>
          <w:sz w:val="24"/>
          <w:szCs w:val="24"/>
        </w:rPr>
        <w:t xml:space="preserve"> perform the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rPr>
        <w:t xml:space="preserve"> during and after an incident or disaster, to comply with the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and to mitigate any loss or damage. Business continuity and disaster recovery planning measures are subject to inspection, </w:t>
      </w:r>
      <w:r w:rsidR="006816ED" w:rsidRPr="00275E91">
        <w:rPr>
          <w:rFonts w:asciiTheme="minorHAnsi" w:hAnsiTheme="minorHAnsi" w:cstheme="minorHAnsi"/>
          <w:color w:val="auto"/>
          <w:sz w:val="24"/>
          <w:szCs w:val="24"/>
        </w:rPr>
        <w:t>review,</w:t>
      </w:r>
      <w:r w:rsidRPr="00275E91">
        <w:rPr>
          <w:rFonts w:asciiTheme="minorHAnsi" w:hAnsiTheme="minorHAnsi" w:cstheme="minorHAnsi"/>
          <w:color w:val="auto"/>
          <w:sz w:val="24"/>
          <w:szCs w:val="24"/>
        </w:rPr>
        <w:t xml:space="preserve"> and audit by Company.</w:t>
      </w:r>
    </w:p>
    <w:p w14:paraId="3C3F2F37" w14:textId="77777777" w:rsidR="00F26494" w:rsidRPr="00275E91" w:rsidRDefault="00A37D95">
      <w:pPr>
        <w:pStyle w:val="Heading1"/>
        <w:widowControl/>
        <w:numPr>
          <w:ilvl w:val="0"/>
          <w:numId w:val="1"/>
        </w:numPr>
        <w:autoSpaceDE/>
        <w:autoSpaceDN/>
        <w:adjustRightInd w:val="0"/>
        <w:spacing w:after="240"/>
        <w:ind w:right="0"/>
        <w:jc w:val="both"/>
        <w:rPr>
          <w:rFonts w:asciiTheme="minorHAnsi" w:hAnsiTheme="minorHAnsi" w:cstheme="minorHAnsi"/>
          <w:sz w:val="24"/>
          <w:szCs w:val="24"/>
        </w:rPr>
      </w:pPr>
      <w:bookmarkStart w:id="17" w:name="_Ref472956474"/>
      <w:r w:rsidRPr="00275E91">
        <w:rPr>
          <w:rFonts w:asciiTheme="minorHAnsi" w:hAnsiTheme="minorHAnsi" w:cstheme="minorHAnsi"/>
          <w:sz w:val="24"/>
          <w:szCs w:val="24"/>
        </w:rPr>
        <w:t>Subprocessing</w:t>
      </w:r>
      <w:bookmarkEnd w:id="17"/>
    </w:p>
    <w:p w14:paraId="5F031E15" w14:textId="05E8BC54"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18" w:name="_Ref482964499"/>
      <w:bookmarkStart w:id="19" w:name="_Ref472933015"/>
      <w:r w:rsidRPr="00275E91">
        <w:rPr>
          <w:rFonts w:asciiTheme="minorHAnsi" w:hAnsiTheme="minorHAnsi" w:cstheme="minorHAnsi"/>
          <w:color w:val="auto"/>
          <w:sz w:val="24"/>
          <w:szCs w:val="24"/>
          <w:lang w:val="en-GB"/>
        </w:rPr>
        <w:t>Each Company</w:t>
      </w:r>
      <w:r w:rsidRPr="00275E91">
        <w:rPr>
          <w:rFonts w:asciiTheme="minorHAnsi" w:hAnsiTheme="minorHAnsi" w:cstheme="minorHAnsi"/>
          <w:color w:val="auto"/>
          <w:sz w:val="24"/>
          <w:szCs w:val="24"/>
        </w:rPr>
        <w:t xml:space="preserve"> Group Member </w:t>
      </w:r>
      <w:r w:rsidRPr="00275E91">
        <w:rPr>
          <w:rFonts w:asciiTheme="minorHAnsi" w:hAnsiTheme="minorHAnsi" w:cstheme="minorHAnsi"/>
          <w:color w:val="auto"/>
          <w:sz w:val="24"/>
          <w:szCs w:val="24"/>
          <w:lang w:val="en-GB"/>
        </w:rPr>
        <w:t xml:space="preserve">authorises Vendor and each Vendor Affiliate to </w:t>
      </w:r>
      <w:r w:rsidRPr="00275E91">
        <w:rPr>
          <w:rFonts w:asciiTheme="minorHAnsi" w:hAnsiTheme="minorHAnsi" w:cstheme="minorHAnsi"/>
          <w:color w:val="auto"/>
          <w:sz w:val="24"/>
          <w:szCs w:val="24"/>
        </w:rPr>
        <w:t xml:space="preserve">appoint </w:t>
      </w:r>
      <w:r w:rsidRPr="00275E91">
        <w:rPr>
          <w:rFonts w:asciiTheme="minorHAnsi" w:hAnsiTheme="minorHAnsi" w:cstheme="minorHAnsi"/>
          <w:color w:val="auto"/>
          <w:sz w:val="24"/>
          <w:szCs w:val="24"/>
          <w:lang w:val="en-GB"/>
        </w:rPr>
        <w:t xml:space="preserve">(and permit each Subprocessor appointed in accordance with this section </w:t>
      </w:r>
      <w:hyperlink w:anchor="_Ref472956474" w:history="1">
        <w:r w:rsidRPr="00275E91">
          <w:rPr>
            <w:rFonts w:asciiTheme="minorHAnsi" w:hAnsiTheme="minorHAnsi" w:cstheme="minorHAnsi"/>
            <w:color w:val="auto"/>
            <w:sz w:val="24"/>
            <w:szCs w:val="24"/>
            <w:lang w:val="en-GB"/>
          </w:rPr>
          <w:t>6</w:t>
        </w:r>
      </w:hyperlink>
      <w:r w:rsidRPr="00275E91">
        <w:rPr>
          <w:rFonts w:asciiTheme="minorHAnsi" w:hAnsiTheme="minorHAnsi" w:cstheme="minorHAnsi"/>
          <w:color w:val="auto"/>
          <w:sz w:val="24"/>
          <w:szCs w:val="24"/>
          <w:lang w:val="en-GB"/>
        </w:rPr>
        <w:t xml:space="preserve"> to appoint) </w:t>
      </w:r>
      <w:r w:rsidRPr="00275E91">
        <w:rPr>
          <w:rFonts w:asciiTheme="minorHAnsi" w:hAnsiTheme="minorHAnsi" w:cstheme="minorHAnsi"/>
          <w:color w:val="auto"/>
          <w:sz w:val="24"/>
          <w:szCs w:val="24"/>
        </w:rPr>
        <w:t>Subprocessors</w:t>
      </w:r>
      <w:r w:rsidRPr="00275E91">
        <w:rPr>
          <w:rFonts w:asciiTheme="minorHAnsi" w:hAnsiTheme="minorHAnsi" w:cstheme="minorHAnsi"/>
          <w:color w:val="auto"/>
          <w:sz w:val="24"/>
          <w:szCs w:val="24"/>
          <w:lang w:val="en-GB"/>
        </w:rPr>
        <w:t xml:space="preserve"> in accordance with this section </w:t>
      </w:r>
      <w:hyperlink w:anchor="_Ref472956474" w:history="1">
        <w:r w:rsidRPr="00275E91">
          <w:rPr>
            <w:rFonts w:asciiTheme="minorHAnsi" w:hAnsiTheme="minorHAnsi" w:cstheme="minorHAnsi"/>
            <w:color w:val="auto"/>
            <w:sz w:val="24"/>
            <w:szCs w:val="24"/>
            <w:lang w:val="en-GB"/>
          </w:rPr>
          <w:t>6</w:t>
        </w:r>
      </w:hyperlink>
      <w:r w:rsidRPr="00275E91">
        <w:rPr>
          <w:rFonts w:asciiTheme="minorHAnsi" w:hAnsiTheme="minorHAnsi" w:cstheme="minorHAnsi"/>
          <w:color w:val="auto"/>
          <w:sz w:val="24"/>
          <w:szCs w:val="24"/>
        </w:rPr>
        <w:t xml:space="preserve"> and any restrictions in the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rPr>
        <w:t>.</w:t>
      </w:r>
      <w:bookmarkEnd w:id="18"/>
    </w:p>
    <w:p w14:paraId="15A5ED6A" w14:textId="128B859B"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20" w:name="_Ref472933585"/>
      <w:r w:rsidRPr="00275E91">
        <w:rPr>
          <w:rFonts w:asciiTheme="minorHAnsi" w:hAnsiTheme="minorHAnsi" w:cstheme="minorHAnsi"/>
          <w:color w:val="auto"/>
          <w:sz w:val="24"/>
          <w:szCs w:val="24"/>
        </w:rPr>
        <w:t xml:space="preserve">Vendor and each Vendor Affiliate </w:t>
      </w:r>
      <w:r w:rsidRPr="00275E91">
        <w:rPr>
          <w:rFonts w:asciiTheme="minorHAnsi" w:hAnsiTheme="minorHAnsi" w:cstheme="minorHAnsi"/>
          <w:color w:val="auto"/>
          <w:sz w:val="24"/>
          <w:szCs w:val="24"/>
          <w:lang w:val="en-GB"/>
        </w:rPr>
        <w:t>may</w:t>
      </w:r>
      <w:r w:rsidRPr="00275E91">
        <w:rPr>
          <w:rFonts w:asciiTheme="minorHAnsi" w:hAnsiTheme="minorHAnsi" w:cstheme="minorHAnsi"/>
          <w:color w:val="auto"/>
          <w:sz w:val="24"/>
          <w:szCs w:val="24"/>
        </w:rPr>
        <w:t xml:space="preserve"> continue to use those Subprocessors </w:t>
      </w:r>
      <w:r w:rsidRPr="00275E91">
        <w:rPr>
          <w:rFonts w:asciiTheme="minorHAnsi" w:hAnsiTheme="minorHAnsi" w:cstheme="minorHAnsi"/>
          <w:color w:val="auto"/>
          <w:sz w:val="24"/>
          <w:szCs w:val="24"/>
          <w:lang w:val="en-GB"/>
        </w:rPr>
        <w:t xml:space="preserve">already </w:t>
      </w:r>
      <w:r w:rsidRPr="00275E91">
        <w:rPr>
          <w:rFonts w:asciiTheme="minorHAnsi" w:hAnsiTheme="minorHAnsi" w:cstheme="minorHAnsi"/>
          <w:color w:val="auto"/>
          <w:sz w:val="24"/>
          <w:szCs w:val="24"/>
        </w:rPr>
        <w:t xml:space="preserve">engaged by Vendor or any Vendor Affiliate as at the date of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subject to Vendor and each Vendor Affiliate in each case as soon as practicable meeting the obligations set out in section </w:t>
      </w:r>
      <w:hyperlink w:anchor="_Ref478107174" w:history="1">
        <w:r w:rsidRPr="00275E91">
          <w:rPr>
            <w:rFonts w:asciiTheme="minorHAnsi" w:hAnsiTheme="minorHAnsi" w:cstheme="minorHAnsi"/>
            <w:color w:val="auto"/>
            <w:sz w:val="24"/>
            <w:szCs w:val="24"/>
          </w:rPr>
          <w:t>6.4</w:t>
        </w:r>
      </w:hyperlink>
      <w:r w:rsidRPr="00275E91">
        <w:rPr>
          <w:rFonts w:asciiTheme="minorHAnsi" w:hAnsiTheme="minorHAnsi" w:cstheme="minorHAnsi"/>
          <w:color w:val="auto"/>
          <w:sz w:val="24"/>
          <w:szCs w:val="24"/>
        </w:rPr>
        <w:t>.</w:t>
      </w:r>
      <w:bookmarkEnd w:id="20"/>
      <w:r w:rsidRPr="00275E91">
        <w:rPr>
          <w:rFonts w:asciiTheme="minorHAnsi" w:hAnsiTheme="minorHAnsi" w:cstheme="minorHAnsi"/>
          <w:color w:val="auto"/>
          <w:sz w:val="24"/>
          <w:szCs w:val="24"/>
        </w:rPr>
        <w:t xml:space="preserve">   </w:t>
      </w:r>
    </w:p>
    <w:p w14:paraId="1991B08F" w14:textId="7777777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21" w:name="_Ref482966865"/>
      <w:bookmarkStart w:id="22" w:name="_Ref479850258"/>
      <w:bookmarkStart w:id="23" w:name="_Ref478108009"/>
      <w:r w:rsidRPr="00275E91">
        <w:rPr>
          <w:rFonts w:asciiTheme="minorHAnsi" w:hAnsiTheme="minorHAnsi" w:cstheme="minorHAnsi"/>
          <w:color w:val="auto"/>
          <w:sz w:val="24"/>
          <w:szCs w:val="24"/>
        </w:rPr>
        <w:t xml:space="preserve">Vendor shall </w:t>
      </w:r>
      <w:r w:rsidRPr="00275E91">
        <w:rPr>
          <w:rFonts w:asciiTheme="minorHAnsi" w:hAnsiTheme="minorHAnsi" w:cstheme="minorHAnsi"/>
          <w:color w:val="auto"/>
          <w:sz w:val="24"/>
          <w:szCs w:val="24"/>
          <w:lang w:val="en-GB"/>
        </w:rPr>
        <w:t>give</w:t>
      </w:r>
      <w:r w:rsidRPr="00275E91">
        <w:rPr>
          <w:rFonts w:asciiTheme="minorHAnsi" w:hAnsiTheme="minorHAnsi" w:cstheme="minorHAnsi"/>
          <w:color w:val="auto"/>
          <w:sz w:val="24"/>
          <w:szCs w:val="24"/>
        </w:rPr>
        <w:t xml:space="preserve"> Company prior written notice </w:t>
      </w:r>
      <w:r w:rsidRPr="00275E91">
        <w:rPr>
          <w:rFonts w:asciiTheme="minorHAnsi" w:hAnsiTheme="minorHAnsi" w:cstheme="minorHAnsi"/>
          <w:color w:val="auto"/>
          <w:sz w:val="24"/>
          <w:szCs w:val="24"/>
          <w:lang w:val="en-GB"/>
        </w:rPr>
        <w:t>of</w:t>
      </w:r>
      <w:r w:rsidRPr="00275E91">
        <w:rPr>
          <w:rFonts w:asciiTheme="minorHAnsi" w:hAnsiTheme="minorHAnsi" w:cstheme="minorHAnsi"/>
          <w:color w:val="auto"/>
          <w:sz w:val="24"/>
          <w:szCs w:val="24"/>
        </w:rPr>
        <w:t xml:space="preserve"> the appointment of any </w:t>
      </w:r>
      <w:r w:rsidRPr="00275E91">
        <w:rPr>
          <w:rFonts w:asciiTheme="minorHAnsi" w:hAnsiTheme="minorHAnsi" w:cstheme="minorHAnsi"/>
          <w:color w:val="auto"/>
          <w:sz w:val="24"/>
          <w:szCs w:val="24"/>
          <w:lang w:val="en-GB"/>
        </w:rPr>
        <w:t xml:space="preserve">new </w:t>
      </w:r>
      <w:r w:rsidRPr="00275E91">
        <w:rPr>
          <w:rFonts w:asciiTheme="minorHAnsi" w:hAnsiTheme="minorHAnsi" w:cstheme="minorHAnsi"/>
          <w:color w:val="auto"/>
          <w:sz w:val="24"/>
          <w:szCs w:val="24"/>
        </w:rPr>
        <w:t>Subprocessor</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includ</w:t>
      </w:r>
      <w:r w:rsidRPr="00275E91">
        <w:rPr>
          <w:rFonts w:asciiTheme="minorHAnsi" w:hAnsiTheme="minorHAnsi" w:cstheme="minorHAnsi"/>
          <w:color w:val="auto"/>
          <w:sz w:val="24"/>
          <w:szCs w:val="24"/>
          <w:lang w:val="en-GB"/>
        </w:rPr>
        <w:t xml:space="preserve">ing </w:t>
      </w:r>
      <w:r w:rsidRPr="00275E91">
        <w:rPr>
          <w:rFonts w:asciiTheme="minorHAnsi" w:hAnsiTheme="minorHAnsi" w:cstheme="minorHAnsi"/>
          <w:color w:val="auto"/>
          <w:sz w:val="24"/>
          <w:szCs w:val="24"/>
        </w:rPr>
        <w:t>full details of the Processing to be undertaken by the Subprocessor.</w:t>
      </w:r>
      <w:bookmarkEnd w:id="21"/>
      <w:r w:rsidRPr="00275E91">
        <w:rPr>
          <w:rFonts w:asciiTheme="minorHAnsi" w:hAnsiTheme="minorHAnsi" w:cstheme="minorHAnsi"/>
          <w:color w:val="auto"/>
          <w:sz w:val="24"/>
          <w:szCs w:val="24"/>
          <w:lang w:val="en-GB"/>
        </w:rPr>
        <w:t xml:space="preserve"> If, within 30 days of receipt of that notice, Company</w:t>
      </w:r>
      <w:r w:rsidRPr="00275E91">
        <w:rPr>
          <w:rFonts w:asciiTheme="minorHAnsi" w:hAnsiTheme="minorHAnsi" w:cstheme="minorHAnsi"/>
          <w:color w:val="auto"/>
          <w:sz w:val="24"/>
          <w:szCs w:val="24"/>
        </w:rPr>
        <w:t xml:space="preserve"> notif</w:t>
      </w:r>
      <w:r w:rsidRPr="00275E91">
        <w:rPr>
          <w:rFonts w:asciiTheme="minorHAnsi" w:hAnsiTheme="minorHAnsi" w:cstheme="minorHAnsi"/>
          <w:color w:val="auto"/>
          <w:sz w:val="24"/>
          <w:szCs w:val="24"/>
          <w:lang w:val="en-GB"/>
        </w:rPr>
        <w:t>ies</w:t>
      </w:r>
      <w:r w:rsidRPr="00275E91">
        <w:rPr>
          <w:rFonts w:asciiTheme="minorHAnsi" w:hAnsiTheme="minorHAnsi" w:cstheme="minorHAnsi"/>
          <w:color w:val="auto"/>
          <w:sz w:val="24"/>
          <w:szCs w:val="24"/>
        </w:rPr>
        <w:t xml:space="preserve"> Vendor </w:t>
      </w:r>
      <w:r w:rsidRPr="00275E91">
        <w:rPr>
          <w:rFonts w:asciiTheme="minorHAnsi" w:hAnsiTheme="minorHAnsi" w:cstheme="minorHAnsi"/>
          <w:color w:val="auto"/>
          <w:sz w:val="24"/>
          <w:szCs w:val="24"/>
          <w:lang w:val="en-GB"/>
        </w:rPr>
        <w:t xml:space="preserve">in writing </w:t>
      </w:r>
      <w:r w:rsidRPr="00275E91">
        <w:rPr>
          <w:rFonts w:asciiTheme="minorHAnsi" w:hAnsiTheme="minorHAnsi" w:cstheme="minorHAnsi"/>
          <w:color w:val="auto"/>
          <w:sz w:val="24"/>
          <w:szCs w:val="24"/>
        </w:rPr>
        <w:t xml:space="preserve">of </w:t>
      </w:r>
      <w:r w:rsidRPr="00275E91">
        <w:rPr>
          <w:rFonts w:asciiTheme="minorHAnsi" w:hAnsiTheme="minorHAnsi" w:cstheme="minorHAnsi"/>
          <w:color w:val="auto"/>
          <w:sz w:val="24"/>
          <w:szCs w:val="24"/>
          <w:lang w:val="en-GB"/>
        </w:rPr>
        <w:t>any</w:t>
      </w:r>
      <w:r w:rsidRPr="00275E91">
        <w:rPr>
          <w:rFonts w:asciiTheme="minorHAnsi" w:hAnsiTheme="minorHAnsi" w:cstheme="minorHAnsi"/>
          <w:color w:val="auto"/>
          <w:sz w:val="24"/>
          <w:szCs w:val="24"/>
        </w:rPr>
        <w:t xml:space="preserve"> objection</w:t>
      </w:r>
      <w:r w:rsidRPr="00275E91">
        <w:rPr>
          <w:rFonts w:asciiTheme="minorHAnsi" w:hAnsiTheme="minorHAnsi" w:cstheme="minorHAnsi"/>
          <w:color w:val="auto"/>
          <w:sz w:val="24"/>
          <w:szCs w:val="24"/>
          <w:lang w:val="en-GB"/>
        </w:rPr>
        <w:t>s</w:t>
      </w:r>
      <w:r w:rsidRPr="00275E91">
        <w:rPr>
          <w:rFonts w:asciiTheme="minorHAnsi" w:hAnsiTheme="minorHAnsi" w:cstheme="minorHAnsi"/>
          <w:color w:val="auto"/>
          <w:sz w:val="24"/>
          <w:szCs w:val="24"/>
        </w:rPr>
        <w:t xml:space="preserve"> </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on reasonable grounds</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to th</w:t>
      </w:r>
      <w:r w:rsidRPr="00275E91">
        <w:rPr>
          <w:rFonts w:asciiTheme="minorHAnsi" w:hAnsiTheme="minorHAnsi" w:cstheme="minorHAnsi"/>
          <w:color w:val="auto"/>
          <w:sz w:val="24"/>
          <w:szCs w:val="24"/>
          <w:lang w:val="en-GB"/>
        </w:rPr>
        <w:t xml:space="preserve">e proposed </w:t>
      </w:r>
      <w:r w:rsidRPr="00275E91">
        <w:rPr>
          <w:rFonts w:asciiTheme="minorHAnsi" w:hAnsiTheme="minorHAnsi" w:cstheme="minorHAnsi"/>
          <w:color w:val="auto"/>
          <w:sz w:val="24"/>
          <w:szCs w:val="24"/>
        </w:rPr>
        <w:t>appointment</w:t>
      </w:r>
      <w:r w:rsidRPr="00275E91">
        <w:rPr>
          <w:rFonts w:asciiTheme="minorHAnsi" w:hAnsiTheme="minorHAnsi" w:cstheme="minorHAnsi"/>
          <w:color w:val="auto"/>
          <w:sz w:val="24"/>
          <w:szCs w:val="24"/>
          <w:lang w:val="en-GB"/>
        </w:rPr>
        <w:t>:</w:t>
      </w:r>
    </w:p>
    <w:p w14:paraId="7D31AC6F" w14:textId="7777777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24" w:name="_Ref478107174"/>
      <w:bookmarkEnd w:id="22"/>
      <w:bookmarkEnd w:id="23"/>
      <w:r w:rsidRPr="00275E91">
        <w:rPr>
          <w:rFonts w:asciiTheme="minorHAnsi" w:hAnsiTheme="minorHAnsi" w:cstheme="minorHAnsi"/>
          <w:color w:val="auto"/>
          <w:sz w:val="24"/>
          <w:szCs w:val="24"/>
          <w:lang w:val="en-GB"/>
        </w:rPr>
        <w:t>With respect to each Subprocessor, Vendor or the relevant Vendor Affiliate shall:</w:t>
      </w:r>
      <w:bookmarkEnd w:id="19"/>
      <w:bookmarkEnd w:id="24"/>
    </w:p>
    <w:p w14:paraId="75B11AC7" w14:textId="6E5E4757"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lang w:val="en-GB"/>
        </w:rPr>
        <w:t xml:space="preserve">before the Subprocessor first Processes Company Personal Data (or, where relevant, in accordance with section </w:t>
      </w:r>
      <w:hyperlink w:anchor="_Ref472933585" w:history="1">
        <w:r w:rsidRPr="00275E91">
          <w:rPr>
            <w:rFonts w:asciiTheme="minorHAnsi" w:hAnsiTheme="minorHAnsi" w:cstheme="minorHAnsi"/>
            <w:color w:val="auto"/>
            <w:lang w:val="en-GB"/>
          </w:rPr>
          <w:t>6.2</w:t>
        </w:r>
      </w:hyperlink>
      <w:r w:rsidRPr="00275E91">
        <w:rPr>
          <w:rFonts w:asciiTheme="minorHAnsi" w:hAnsiTheme="minorHAnsi" w:cstheme="minorHAnsi"/>
          <w:color w:val="auto"/>
          <w:lang w:val="en-GB"/>
        </w:rPr>
        <w:t xml:space="preserve">), </w:t>
      </w:r>
      <w:r w:rsidRPr="00275E91">
        <w:rPr>
          <w:rFonts w:asciiTheme="minorHAnsi" w:hAnsiTheme="minorHAnsi" w:cstheme="minorHAnsi"/>
          <w:color w:val="auto"/>
        </w:rPr>
        <w:t xml:space="preserve">carry out adequate due diligence to </w:t>
      </w:r>
      <w:r w:rsidRPr="00275E91">
        <w:rPr>
          <w:rFonts w:asciiTheme="minorHAnsi" w:hAnsiTheme="minorHAnsi" w:cstheme="minorHAnsi"/>
          <w:color w:val="auto"/>
        </w:rPr>
        <w:lastRenderedPageBreak/>
        <w:t xml:space="preserve">ensure that the Subprocessor </w:t>
      </w:r>
      <w:r w:rsidR="006816ED" w:rsidRPr="00275E91">
        <w:rPr>
          <w:rFonts w:asciiTheme="minorHAnsi" w:hAnsiTheme="minorHAnsi" w:cstheme="minorHAnsi"/>
          <w:color w:val="auto"/>
        </w:rPr>
        <w:t>can provide</w:t>
      </w:r>
      <w:r w:rsidRPr="00275E91">
        <w:rPr>
          <w:rFonts w:asciiTheme="minorHAnsi" w:hAnsiTheme="minorHAnsi" w:cstheme="minorHAnsi"/>
          <w:color w:val="auto"/>
        </w:rPr>
        <w:t xml:space="preserve"> the level of protection for Company Personal Data required by the </w:t>
      </w:r>
      <w:r w:rsidR="00935E1F">
        <w:rPr>
          <w:rFonts w:asciiTheme="minorHAnsi" w:hAnsiTheme="minorHAnsi" w:cstheme="minorHAnsi"/>
          <w:color w:val="auto"/>
        </w:rPr>
        <w:t>Agreement</w:t>
      </w:r>
      <w:r w:rsidR="006816ED" w:rsidRPr="00275E91">
        <w:rPr>
          <w:rFonts w:asciiTheme="minorHAnsi" w:hAnsiTheme="minorHAnsi" w:cstheme="minorHAnsi"/>
          <w:color w:val="auto"/>
        </w:rPr>
        <w:t>.</w:t>
      </w:r>
    </w:p>
    <w:p w14:paraId="265D3942" w14:textId="45341197"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lang w:val="en-GB"/>
        </w:rPr>
      </w:pPr>
      <w:r w:rsidRPr="00275E91">
        <w:rPr>
          <w:rFonts w:asciiTheme="minorHAnsi" w:hAnsiTheme="minorHAnsi" w:cstheme="minorHAnsi"/>
          <w:color w:val="auto"/>
          <w:lang w:val="en-GB"/>
        </w:rPr>
        <w:t xml:space="preserve">ensure that the arrangement </w:t>
      </w:r>
      <w:r w:rsidRPr="00275E91">
        <w:rPr>
          <w:rFonts w:asciiTheme="minorHAnsi" w:hAnsiTheme="minorHAnsi" w:cstheme="minorHAnsi"/>
          <w:color w:val="auto"/>
        </w:rPr>
        <w:t>between on the one hand (a) Vendor, or (b) the relevant Vendor Affiliate, or (c)</w:t>
      </w:r>
      <w:r w:rsidRPr="00275E91">
        <w:rPr>
          <w:rFonts w:asciiTheme="minorHAnsi" w:hAnsiTheme="minorHAnsi" w:cstheme="minorHAnsi"/>
          <w:color w:val="auto"/>
          <w:lang w:val="en-GB"/>
        </w:rPr>
        <w:t xml:space="preserve"> the relevant intermediate Subprocessor; </w:t>
      </w:r>
      <w:r w:rsidRPr="00275E91">
        <w:rPr>
          <w:rFonts w:asciiTheme="minorHAnsi" w:hAnsiTheme="minorHAnsi" w:cstheme="minorHAnsi"/>
          <w:color w:val="auto"/>
        </w:rPr>
        <w:t xml:space="preserve">and on the other </w:t>
      </w:r>
      <w:r w:rsidR="006816ED" w:rsidRPr="00275E91">
        <w:rPr>
          <w:rFonts w:asciiTheme="minorHAnsi" w:hAnsiTheme="minorHAnsi" w:cstheme="minorHAnsi"/>
          <w:color w:val="auto"/>
        </w:rPr>
        <w:t>hand,</w:t>
      </w:r>
      <w:r w:rsidRPr="00275E91">
        <w:rPr>
          <w:rFonts w:asciiTheme="minorHAnsi" w:hAnsiTheme="minorHAnsi" w:cstheme="minorHAnsi"/>
          <w:color w:val="auto"/>
        </w:rPr>
        <w:t xml:space="preserve"> </w:t>
      </w:r>
      <w:r w:rsidRPr="00275E91">
        <w:rPr>
          <w:rFonts w:asciiTheme="minorHAnsi" w:hAnsiTheme="minorHAnsi" w:cstheme="minorHAnsi"/>
          <w:color w:val="auto"/>
          <w:lang w:val="en-GB"/>
        </w:rPr>
        <w:t>the</w:t>
      </w:r>
      <w:r w:rsidRPr="00275E91">
        <w:rPr>
          <w:rFonts w:asciiTheme="minorHAnsi" w:hAnsiTheme="minorHAnsi" w:cstheme="minorHAnsi"/>
          <w:color w:val="auto"/>
        </w:rPr>
        <w:t xml:space="preserve"> Subprocessor, </w:t>
      </w:r>
      <w:r w:rsidRPr="00275E91">
        <w:rPr>
          <w:rFonts w:asciiTheme="minorHAnsi" w:hAnsiTheme="minorHAnsi" w:cstheme="minorHAnsi"/>
          <w:color w:val="auto"/>
          <w:lang w:val="en-GB"/>
        </w:rPr>
        <w:t>is governed by a written contract including the same terms and</w:t>
      </w:r>
      <w:r w:rsidRPr="00275E91">
        <w:rPr>
          <w:rFonts w:asciiTheme="minorHAnsi" w:hAnsiTheme="minorHAnsi" w:cstheme="minorHAnsi"/>
          <w:color w:val="auto"/>
        </w:rPr>
        <w:t xml:space="preserve"> level of protection for Company Personal Data as those set out in this </w:t>
      </w:r>
      <w:r w:rsidR="00921674" w:rsidRPr="00275E91">
        <w:rPr>
          <w:rFonts w:asciiTheme="minorHAnsi" w:hAnsiTheme="minorHAnsi" w:cstheme="minorHAnsi"/>
          <w:color w:val="auto"/>
        </w:rPr>
        <w:t>DPA</w:t>
      </w:r>
      <w:r w:rsidRPr="00275E91">
        <w:rPr>
          <w:rFonts w:asciiTheme="minorHAnsi" w:hAnsiTheme="minorHAnsi" w:cstheme="minorHAnsi"/>
          <w:color w:val="auto"/>
          <w:lang w:val="en-GB"/>
        </w:rPr>
        <w:t xml:space="preserve"> and meet</w:t>
      </w:r>
      <w:r w:rsidR="005E4099" w:rsidRPr="00275E91">
        <w:rPr>
          <w:rFonts w:asciiTheme="minorHAnsi" w:hAnsiTheme="minorHAnsi" w:cstheme="minorHAnsi"/>
          <w:color w:val="auto"/>
          <w:lang w:val="en-GB"/>
        </w:rPr>
        <w:t>ing</w:t>
      </w:r>
      <w:r w:rsidRPr="00275E91">
        <w:rPr>
          <w:rFonts w:asciiTheme="minorHAnsi" w:hAnsiTheme="minorHAnsi" w:cstheme="minorHAnsi"/>
          <w:color w:val="auto"/>
          <w:lang w:val="en-GB"/>
        </w:rPr>
        <w:t xml:space="preserve"> the requirements of </w:t>
      </w:r>
      <w:r w:rsidR="005E4099" w:rsidRPr="00275E91">
        <w:rPr>
          <w:rFonts w:asciiTheme="minorHAnsi" w:hAnsiTheme="minorHAnsi" w:cstheme="minorHAnsi"/>
          <w:color w:val="auto"/>
          <w:lang w:val="en-GB"/>
        </w:rPr>
        <w:t>Data Protection Laws</w:t>
      </w:r>
      <w:r w:rsidR="006816ED">
        <w:rPr>
          <w:rFonts w:asciiTheme="minorHAnsi" w:hAnsiTheme="minorHAnsi" w:cstheme="minorHAnsi"/>
          <w:color w:val="auto"/>
          <w:lang w:val="en-GB"/>
        </w:rPr>
        <w:t>.</w:t>
      </w:r>
      <w:r w:rsidR="005E4099" w:rsidRPr="00275E91">
        <w:rPr>
          <w:rFonts w:asciiTheme="minorHAnsi" w:hAnsiTheme="minorHAnsi" w:cstheme="minorHAnsi"/>
          <w:color w:val="auto"/>
          <w:lang w:val="en-GB"/>
        </w:rPr>
        <w:t xml:space="preserve">  </w:t>
      </w:r>
      <w:bookmarkStart w:id="25" w:name="_Ref476726523"/>
      <w:bookmarkStart w:id="26" w:name="_Ref479850507"/>
      <w:bookmarkStart w:id="27" w:name="_Ref483163781"/>
    </w:p>
    <w:p w14:paraId="616A6148" w14:textId="1B3CB8DF"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lang w:val="en-GB"/>
        </w:rPr>
      </w:pPr>
      <w:r w:rsidRPr="00275E91">
        <w:rPr>
          <w:rFonts w:asciiTheme="minorHAnsi" w:hAnsiTheme="minorHAnsi" w:cstheme="minorHAnsi"/>
          <w:color w:val="auto"/>
        </w:rPr>
        <w:t>if that arrangement involves a Restricted Transfer, ensure that the applicable set of Standard Contractual Clauses are at all relevant times incorporated into the agreement between on the one hand (a) Vendor, or (b) the relevant Vendor Affiliate, or (c) the relevant intermediate Subprocessor; and on the other hand the Subprocessor, or before the Subprocessor first Processes Company Personal Data procure that it</w:t>
      </w:r>
      <w:r w:rsidR="005E4099" w:rsidRPr="00275E91">
        <w:rPr>
          <w:rFonts w:asciiTheme="minorHAnsi" w:hAnsiTheme="minorHAnsi" w:cstheme="minorHAnsi"/>
          <w:color w:val="auto"/>
        </w:rPr>
        <w:t xml:space="preserve"> implements mechanisms to authorize Restricted Transfers in compliance with Data Protection Laws</w:t>
      </w:r>
      <w:bookmarkEnd w:id="25"/>
      <w:bookmarkEnd w:id="26"/>
      <w:r w:rsidR="006816ED">
        <w:rPr>
          <w:rFonts w:asciiTheme="minorHAnsi" w:hAnsiTheme="minorHAnsi" w:cstheme="minorHAnsi"/>
          <w:color w:val="auto"/>
        </w:rPr>
        <w:t>.</w:t>
      </w:r>
      <w:bookmarkEnd w:id="27"/>
    </w:p>
    <w:p w14:paraId="4922EBDC" w14:textId="0A56F2BF"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rPr>
        <w:t xml:space="preserve">provide </w:t>
      </w:r>
      <w:r w:rsidRPr="00275E91">
        <w:rPr>
          <w:rFonts w:asciiTheme="minorHAnsi" w:hAnsiTheme="minorHAnsi" w:cstheme="minorHAnsi"/>
          <w:color w:val="auto"/>
          <w:lang w:val="en-GB"/>
        </w:rPr>
        <w:t xml:space="preserve">to Company for review such </w:t>
      </w:r>
      <w:r w:rsidRPr="00275E91">
        <w:rPr>
          <w:rFonts w:asciiTheme="minorHAnsi" w:hAnsiTheme="minorHAnsi" w:cstheme="minorHAnsi"/>
          <w:color w:val="auto"/>
        </w:rPr>
        <w:t>cop</w:t>
      </w:r>
      <w:r w:rsidRPr="00275E91">
        <w:rPr>
          <w:rFonts w:asciiTheme="minorHAnsi" w:hAnsiTheme="minorHAnsi" w:cstheme="minorHAnsi"/>
          <w:color w:val="auto"/>
          <w:lang w:val="en-GB"/>
        </w:rPr>
        <w:t>ies</w:t>
      </w:r>
      <w:r w:rsidRPr="00275E91">
        <w:rPr>
          <w:rFonts w:asciiTheme="minorHAnsi" w:hAnsiTheme="minorHAnsi" w:cstheme="minorHAnsi"/>
          <w:color w:val="auto"/>
        </w:rPr>
        <w:t xml:space="preserve"> of </w:t>
      </w:r>
      <w:r w:rsidRPr="00275E91">
        <w:rPr>
          <w:rFonts w:asciiTheme="minorHAnsi" w:hAnsiTheme="minorHAnsi" w:cstheme="minorHAnsi"/>
          <w:color w:val="auto"/>
          <w:lang w:val="en-GB"/>
        </w:rPr>
        <w:t xml:space="preserve">the Contracted Processors' </w:t>
      </w:r>
      <w:r w:rsidR="00935E1F">
        <w:rPr>
          <w:rFonts w:asciiTheme="minorHAnsi" w:hAnsiTheme="minorHAnsi" w:cstheme="minorHAnsi"/>
          <w:color w:val="auto"/>
        </w:rPr>
        <w:t>Agreement</w:t>
      </w:r>
      <w:r w:rsidRPr="00275E91">
        <w:rPr>
          <w:rFonts w:asciiTheme="minorHAnsi" w:hAnsiTheme="minorHAnsi" w:cstheme="minorHAnsi"/>
          <w:color w:val="auto"/>
        </w:rPr>
        <w:t xml:space="preserve"> with Subprocessor</w:t>
      </w:r>
      <w:bookmarkStart w:id="28" w:name="_DV_C449"/>
      <w:r w:rsidRPr="00275E91">
        <w:rPr>
          <w:rFonts w:asciiTheme="minorHAnsi" w:hAnsiTheme="minorHAnsi" w:cstheme="minorHAnsi"/>
          <w:color w:val="auto"/>
        </w:rPr>
        <w:t xml:space="preserve">s </w:t>
      </w:r>
      <w:r w:rsidRPr="00275E91">
        <w:rPr>
          <w:rFonts w:asciiTheme="minorHAnsi" w:hAnsiTheme="minorHAnsi" w:cstheme="minorHAnsi"/>
          <w:color w:val="auto"/>
          <w:lang w:val="en-GB"/>
        </w:rPr>
        <w:t xml:space="preserve">(which may be redacted to remove confidential commercial information not relevant to the requirements of this </w:t>
      </w:r>
      <w:r w:rsidR="00921674" w:rsidRPr="00275E91">
        <w:rPr>
          <w:rFonts w:asciiTheme="minorHAnsi" w:hAnsiTheme="minorHAnsi" w:cstheme="minorHAnsi"/>
          <w:color w:val="auto"/>
          <w:lang w:val="en-GB"/>
        </w:rPr>
        <w:t>DPA</w:t>
      </w:r>
      <w:r w:rsidRPr="00275E91">
        <w:rPr>
          <w:rFonts w:asciiTheme="minorHAnsi" w:hAnsiTheme="minorHAnsi" w:cstheme="minorHAnsi"/>
          <w:color w:val="auto"/>
          <w:lang w:val="en-GB"/>
        </w:rPr>
        <w:t>) as Company may request from time to time.</w:t>
      </w:r>
    </w:p>
    <w:p w14:paraId="5BBF358E" w14:textId="45BCB590"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29" w:name="_Ref486228922"/>
      <w:bookmarkStart w:id="30" w:name="_Ref472932346"/>
      <w:bookmarkEnd w:id="28"/>
      <w:r w:rsidRPr="00275E91">
        <w:rPr>
          <w:rFonts w:asciiTheme="minorHAnsi" w:hAnsiTheme="minorHAnsi" w:cstheme="minorHAnsi"/>
          <w:color w:val="auto"/>
          <w:sz w:val="24"/>
          <w:szCs w:val="24"/>
          <w:lang w:val="en-GB"/>
        </w:rPr>
        <w:t xml:space="preserve">Vendor and each Vendor Affiliate shall ensure that each Subprocessor performs the obligations under sections </w:t>
      </w:r>
      <w:hyperlink w:anchor="_Ref471379220" w:history="1">
        <w:r w:rsidRPr="00275E91">
          <w:rPr>
            <w:rFonts w:asciiTheme="minorHAnsi" w:hAnsiTheme="minorHAnsi" w:cstheme="minorHAnsi"/>
            <w:color w:val="auto"/>
            <w:sz w:val="24"/>
            <w:szCs w:val="24"/>
            <w:lang w:val="en-GB"/>
          </w:rPr>
          <w:t>3.1</w:t>
        </w:r>
      </w:hyperlink>
      <w:r w:rsidRPr="00275E91">
        <w:rPr>
          <w:rFonts w:asciiTheme="minorHAnsi" w:hAnsiTheme="minorHAnsi" w:cstheme="minorHAnsi"/>
          <w:color w:val="auto"/>
          <w:sz w:val="24"/>
          <w:szCs w:val="24"/>
          <w:lang w:val="en-GB"/>
        </w:rPr>
        <w:t xml:space="preserve">, </w:t>
      </w:r>
      <w:hyperlink w:anchor="_Ref482964795" w:history="1">
        <w:r w:rsidRPr="00275E91">
          <w:rPr>
            <w:rFonts w:asciiTheme="minorHAnsi" w:hAnsiTheme="minorHAnsi" w:cstheme="minorHAnsi"/>
            <w:color w:val="auto"/>
            <w:sz w:val="24"/>
            <w:szCs w:val="24"/>
            <w:lang w:val="en-GB"/>
          </w:rPr>
          <w:t>4</w:t>
        </w:r>
      </w:hyperlink>
      <w:r w:rsidRPr="00275E91">
        <w:rPr>
          <w:rFonts w:asciiTheme="minorHAnsi" w:hAnsiTheme="minorHAnsi" w:cstheme="minorHAnsi"/>
          <w:color w:val="auto"/>
          <w:sz w:val="24"/>
          <w:szCs w:val="24"/>
          <w:lang w:val="en-GB"/>
        </w:rPr>
        <w:t xml:space="preserve">, </w:t>
      </w:r>
      <w:hyperlink w:anchor="_Ref482964888" w:history="1">
        <w:r w:rsidRPr="00275E91">
          <w:rPr>
            <w:rFonts w:asciiTheme="minorHAnsi" w:hAnsiTheme="minorHAnsi" w:cstheme="minorHAnsi"/>
            <w:color w:val="auto"/>
            <w:sz w:val="24"/>
            <w:szCs w:val="24"/>
            <w:lang w:val="en-GB"/>
          </w:rPr>
          <w:t>5</w:t>
        </w:r>
      </w:hyperlink>
      <w:r w:rsidRPr="00275E91">
        <w:rPr>
          <w:rFonts w:asciiTheme="minorHAnsi" w:hAnsiTheme="minorHAnsi" w:cstheme="minorHAnsi"/>
          <w:color w:val="auto"/>
          <w:sz w:val="24"/>
          <w:szCs w:val="24"/>
          <w:lang w:val="en-GB"/>
        </w:rPr>
        <w:t xml:space="preserve">, </w:t>
      </w:r>
      <w:hyperlink w:anchor="_Ref479246263" w:history="1">
        <w:r w:rsidRPr="00275E91">
          <w:rPr>
            <w:rFonts w:asciiTheme="minorHAnsi" w:hAnsiTheme="minorHAnsi" w:cstheme="minorHAnsi"/>
            <w:color w:val="auto"/>
            <w:sz w:val="24"/>
            <w:szCs w:val="24"/>
            <w:lang w:val="en-GB"/>
          </w:rPr>
          <w:t>7.1</w:t>
        </w:r>
      </w:hyperlink>
      <w:r w:rsidRPr="00275E91">
        <w:rPr>
          <w:rFonts w:asciiTheme="minorHAnsi" w:hAnsiTheme="minorHAnsi" w:cstheme="minorHAnsi"/>
          <w:color w:val="auto"/>
          <w:sz w:val="24"/>
          <w:szCs w:val="24"/>
          <w:lang w:val="en-GB"/>
        </w:rPr>
        <w:t xml:space="preserve">, </w:t>
      </w:r>
      <w:hyperlink w:anchor="_Ref482964994" w:history="1">
        <w:r w:rsidRPr="00275E91">
          <w:rPr>
            <w:rFonts w:asciiTheme="minorHAnsi" w:hAnsiTheme="minorHAnsi" w:cstheme="minorHAnsi"/>
            <w:color w:val="auto"/>
            <w:sz w:val="24"/>
            <w:szCs w:val="24"/>
            <w:lang w:val="en-GB"/>
          </w:rPr>
          <w:t>8.2</w:t>
        </w:r>
      </w:hyperlink>
      <w:r w:rsidRPr="00275E91">
        <w:rPr>
          <w:rFonts w:asciiTheme="minorHAnsi" w:hAnsiTheme="minorHAnsi" w:cstheme="minorHAnsi"/>
          <w:color w:val="auto"/>
          <w:sz w:val="24"/>
          <w:szCs w:val="24"/>
          <w:lang w:val="en-GB"/>
        </w:rPr>
        <w:t xml:space="preserve">, </w:t>
      </w:r>
      <w:hyperlink w:anchor="_Ref464575757" w:history="1">
        <w:r w:rsidRPr="00275E91">
          <w:rPr>
            <w:rFonts w:asciiTheme="minorHAnsi" w:hAnsiTheme="minorHAnsi" w:cstheme="minorHAnsi"/>
            <w:color w:val="auto"/>
            <w:sz w:val="24"/>
            <w:szCs w:val="24"/>
            <w:lang w:val="en-GB"/>
          </w:rPr>
          <w:t>9</w:t>
        </w:r>
      </w:hyperlink>
      <w:r w:rsidRPr="00275E91">
        <w:rPr>
          <w:rFonts w:asciiTheme="minorHAnsi" w:hAnsiTheme="minorHAnsi" w:cstheme="minorHAnsi"/>
          <w:color w:val="auto"/>
          <w:sz w:val="24"/>
          <w:szCs w:val="24"/>
          <w:lang w:val="en-GB"/>
        </w:rPr>
        <w:t xml:space="preserve"> and </w:t>
      </w:r>
      <w:hyperlink w:anchor="_Ref482970378" w:history="1">
        <w:r w:rsidRPr="00275E91">
          <w:rPr>
            <w:rFonts w:asciiTheme="minorHAnsi" w:hAnsiTheme="minorHAnsi" w:cstheme="minorHAnsi"/>
            <w:color w:val="auto"/>
            <w:sz w:val="24"/>
            <w:szCs w:val="24"/>
            <w:lang w:val="en-GB"/>
          </w:rPr>
          <w:t>11.1</w:t>
        </w:r>
      </w:hyperlink>
      <w:r w:rsidRPr="00275E91">
        <w:rPr>
          <w:rFonts w:asciiTheme="minorHAnsi" w:hAnsiTheme="minorHAnsi" w:cstheme="minorHAnsi"/>
          <w:color w:val="auto"/>
          <w:sz w:val="24"/>
          <w:szCs w:val="24"/>
          <w:lang w:val="en-GB"/>
        </w:rPr>
        <w:t xml:space="preserve">, as they apply to Processing of Company Personal Data carried out by that Subprocessor, as if it were </w:t>
      </w:r>
      <w:r w:rsidR="007D1B35" w:rsidRPr="00275E91">
        <w:rPr>
          <w:rFonts w:asciiTheme="minorHAnsi" w:hAnsiTheme="minorHAnsi" w:cstheme="minorHAnsi"/>
          <w:color w:val="auto"/>
          <w:sz w:val="24"/>
          <w:szCs w:val="24"/>
          <w:lang w:val="en-GB"/>
        </w:rPr>
        <w:t xml:space="preserve">a </w:t>
      </w:r>
      <w:r w:rsidRPr="00275E91">
        <w:rPr>
          <w:rFonts w:asciiTheme="minorHAnsi" w:hAnsiTheme="minorHAnsi" w:cstheme="minorHAnsi"/>
          <w:color w:val="auto"/>
          <w:sz w:val="24"/>
          <w:szCs w:val="24"/>
          <w:lang w:val="en-GB"/>
        </w:rPr>
        <w:t xml:space="preserve">party to this </w:t>
      </w:r>
      <w:r w:rsidR="00921674" w:rsidRPr="00275E91">
        <w:rPr>
          <w:rFonts w:asciiTheme="minorHAnsi" w:hAnsiTheme="minorHAnsi" w:cstheme="minorHAnsi"/>
          <w:color w:val="auto"/>
          <w:sz w:val="24"/>
          <w:szCs w:val="24"/>
          <w:lang w:val="en-GB"/>
        </w:rPr>
        <w:t>DPA</w:t>
      </w:r>
      <w:r w:rsidRPr="00275E91">
        <w:rPr>
          <w:rFonts w:asciiTheme="minorHAnsi" w:hAnsiTheme="minorHAnsi" w:cstheme="minorHAnsi"/>
          <w:color w:val="auto"/>
          <w:sz w:val="24"/>
          <w:szCs w:val="24"/>
          <w:lang w:val="en-GB"/>
        </w:rPr>
        <w:t xml:space="preserve"> in place of Vendor.</w:t>
      </w:r>
      <w:bookmarkEnd w:id="29"/>
    </w:p>
    <w:p w14:paraId="5176723C" w14:textId="77777777" w:rsidR="00F26494" w:rsidRPr="00275E91" w:rsidRDefault="00A37D95">
      <w:pPr>
        <w:pStyle w:val="Heading1"/>
        <w:keepNext/>
        <w:widowControl/>
        <w:numPr>
          <w:ilvl w:val="0"/>
          <w:numId w:val="1"/>
        </w:numPr>
        <w:autoSpaceDE/>
        <w:autoSpaceDN/>
        <w:adjustRightInd w:val="0"/>
        <w:spacing w:after="240"/>
        <w:ind w:right="0"/>
        <w:jc w:val="both"/>
        <w:rPr>
          <w:rFonts w:asciiTheme="minorHAnsi" w:hAnsiTheme="minorHAnsi" w:cstheme="minorHAnsi"/>
          <w:sz w:val="24"/>
          <w:szCs w:val="24"/>
        </w:rPr>
      </w:pPr>
      <w:bookmarkStart w:id="31" w:name="_Ref472935177"/>
      <w:bookmarkStart w:id="32" w:name="_Ref479256929"/>
      <w:bookmarkEnd w:id="30"/>
      <w:r w:rsidRPr="00275E91">
        <w:rPr>
          <w:rFonts w:asciiTheme="minorHAnsi" w:hAnsiTheme="minorHAnsi" w:cstheme="minorHAnsi"/>
          <w:sz w:val="24"/>
          <w:szCs w:val="24"/>
        </w:rPr>
        <w:t>Data Subject Rights</w:t>
      </w:r>
      <w:bookmarkEnd w:id="15"/>
      <w:bookmarkEnd w:id="31"/>
      <w:bookmarkEnd w:id="32"/>
    </w:p>
    <w:p w14:paraId="480945FB" w14:textId="3155C0AC" w:rsidR="00F26494" w:rsidRPr="00275E91" w:rsidRDefault="006816ED">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33" w:name="_Ref479246263"/>
      <w:r w:rsidRPr="00275E91">
        <w:rPr>
          <w:rFonts w:asciiTheme="minorHAnsi" w:hAnsiTheme="minorHAnsi" w:cstheme="minorHAnsi"/>
          <w:color w:val="auto"/>
          <w:sz w:val="24"/>
          <w:szCs w:val="24"/>
        </w:rPr>
        <w:t>Considering the nature of the Processing, Vendor and each Vendor Affiliate shall</w:t>
      </w:r>
      <w:r w:rsidRPr="00275E91">
        <w:rPr>
          <w:rFonts w:asciiTheme="minorHAnsi" w:hAnsiTheme="minorHAnsi" w:cstheme="minorHAnsi"/>
          <w:color w:val="auto"/>
          <w:sz w:val="24"/>
          <w:szCs w:val="24"/>
          <w:lang w:val="en-GB"/>
        </w:rPr>
        <w:t xml:space="preserve"> use best efforts to </w:t>
      </w:r>
      <w:r w:rsidRPr="00275E91">
        <w:rPr>
          <w:rFonts w:asciiTheme="minorHAnsi" w:hAnsiTheme="minorHAnsi" w:cstheme="minorHAnsi"/>
          <w:color w:val="auto"/>
          <w:sz w:val="24"/>
          <w:szCs w:val="24"/>
        </w:rPr>
        <w:t xml:space="preserve">assist each Company Group Member by implementing appropriate technical and organisational measures, insofar as this is possible, for the fulfilment of </w:t>
      </w:r>
      <w:r w:rsidRPr="00275E91">
        <w:rPr>
          <w:rFonts w:asciiTheme="minorHAnsi" w:hAnsiTheme="minorHAnsi" w:cstheme="minorHAnsi"/>
          <w:color w:val="auto"/>
          <w:sz w:val="24"/>
          <w:szCs w:val="24"/>
          <w:lang w:val="en-GB"/>
        </w:rPr>
        <w:t xml:space="preserve">the </w:t>
      </w:r>
      <w:r w:rsidRPr="00275E91">
        <w:rPr>
          <w:rFonts w:asciiTheme="minorHAnsi" w:hAnsiTheme="minorHAnsi" w:cstheme="minorHAnsi"/>
          <w:color w:val="auto"/>
          <w:sz w:val="24"/>
          <w:szCs w:val="24"/>
        </w:rPr>
        <w:t>Company</w:t>
      </w:r>
      <w:r w:rsidRPr="00275E91">
        <w:rPr>
          <w:rFonts w:asciiTheme="minorHAnsi" w:hAnsiTheme="minorHAnsi" w:cstheme="minorHAnsi"/>
          <w:color w:val="auto"/>
          <w:sz w:val="24"/>
          <w:szCs w:val="24"/>
          <w:lang w:val="en-GB"/>
        </w:rPr>
        <w:t xml:space="preserve"> Group Members'</w:t>
      </w:r>
      <w:r w:rsidRPr="00275E91">
        <w:rPr>
          <w:rFonts w:asciiTheme="minorHAnsi" w:hAnsiTheme="minorHAnsi" w:cstheme="minorHAnsi"/>
          <w:color w:val="auto"/>
          <w:sz w:val="24"/>
          <w:szCs w:val="24"/>
        </w:rPr>
        <w:t xml:space="preserve"> obligation</w:t>
      </w:r>
      <w:r w:rsidRPr="00275E91">
        <w:rPr>
          <w:rFonts w:asciiTheme="minorHAnsi" w:hAnsiTheme="minorHAnsi" w:cstheme="minorHAnsi"/>
          <w:color w:val="auto"/>
          <w:sz w:val="24"/>
          <w:szCs w:val="24"/>
          <w:lang w:val="en-GB"/>
        </w:rPr>
        <w:t>s, as reasonably understood by Company,</w:t>
      </w:r>
      <w:r w:rsidRPr="00275E91">
        <w:rPr>
          <w:rFonts w:asciiTheme="minorHAnsi" w:hAnsiTheme="minorHAnsi" w:cstheme="minorHAnsi"/>
          <w:color w:val="auto"/>
          <w:sz w:val="24"/>
          <w:szCs w:val="24"/>
        </w:rPr>
        <w:t xml:space="preserve"> to respond to requests </w:t>
      </w:r>
      <w:r w:rsidRPr="00275E91">
        <w:rPr>
          <w:rFonts w:asciiTheme="minorHAnsi" w:hAnsiTheme="minorHAnsi" w:cstheme="minorHAnsi"/>
          <w:color w:val="auto"/>
          <w:sz w:val="24"/>
          <w:szCs w:val="24"/>
          <w:lang w:val="en-GB"/>
        </w:rPr>
        <w:t>to</w:t>
      </w:r>
      <w:r w:rsidRPr="00275E91">
        <w:rPr>
          <w:rFonts w:asciiTheme="minorHAnsi" w:hAnsiTheme="minorHAnsi" w:cstheme="minorHAnsi"/>
          <w:color w:val="auto"/>
          <w:sz w:val="24"/>
          <w:szCs w:val="24"/>
        </w:rPr>
        <w:t xml:space="preserve"> exercis</w:t>
      </w:r>
      <w:r w:rsidRPr="00275E91">
        <w:rPr>
          <w:rFonts w:asciiTheme="minorHAnsi" w:hAnsiTheme="minorHAnsi" w:cstheme="minorHAnsi"/>
          <w:color w:val="auto"/>
          <w:sz w:val="24"/>
          <w:szCs w:val="24"/>
          <w:lang w:val="en-GB"/>
        </w:rPr>
        <w:t>e</w:t>
      </w:r>
      <w:r w:rsidRPr="00275E91">
        <w:rPr>
          <w:rFonts w:asciiTheme="minorHAnsi" w:hAnsiTheme="minorHAnsi" w:cstheme="minorHAnsi"/>
          <w:color w:val="auto"/>
          <w:sz w:val="24"/>
          <w:szCs w:val="24"/>
        </w:rPr>
        <w:t xml:space="preserve"> Data Subject rights </w:t>
      </w:r>
      <w:r w:rsidRPr="00275E91">
        <w:rPr>
          <w:rFonts w:asciiTheme="minorHAnsi" w:hAnsiTheme="minorHAnsi" w:cstheme="minorHAnsi"/>
          <w:color w:val="auto"/>
          <w:sz w:val="24"/>
          <w:szCs w:val="24"/>
          <w:lang w:val="en-GB"/>
        </w:rPr>
        <w:t>under</w:t>
      </w:r>
      <w:r w:rsidRPr="00275E91">
        <w:rPr>
          <w:rFonts w:asciiTheme="minorHAnsi" w:hAnsiTheme="minorHAnsi" w:cstheme="minorHAnsi"/>
          <w:color w:val="auto"/>
          <w:sz w:val="24"/>
          <w:szCs w:val="24"/>
        </w:rPr>
        <w:t xml:space="preserve"> the </w:t>
      </w:r>
      <w:r w:rsidRPr="00275E91">
        <w:rPr>
          <w:rFonts w:asciiTheme="minorHAnsi" w:hAnsiTheme="minorHAnsi" w:cstheme="minorHAnsi"/>
          <w:color w:val="auto"/>
          <w:sz w:val="24"/>
          <w:szCs w:val="24"/>
          <w:lang w:val="en-GB"/>
        </w:rPr>
        <w:t>Data Protection Laws</w:t>
      </w:r>
      <w:r w:rsidRPr="00275E91">
        <w:rPr>
          <w:rFonts w:asciiTheme="minorHAnsi" w:hAnsiTheme="minorHAnsi" w:cstheme="minorHAnsi"/>
          <w:color w:val="auto"/>
          <w:sz w:val="24"/>
          <w:szCs w:val="24"/>
        </w:rPr>
        <w:t>.</w:t>
      </w:r>
      <w:bookmarkEnd w:id="33"/>
    </w:p>
    <w:p w14:paraId="26CE9463" w14:textId="77777777" w:rsidR="00F26494" w:rsidRPr="00275E91" w:rsidRDefault="00A37D95">
      <w:pPr>
        <w:pStyle w:val="Heading2"/>
        <w:keepNext w:val="0"/>
        <w:keepLines w:val="0"/>
        <w:numPr>
          <w:ilvl w:val="1"/>
          <w:numId w:val="1"/>
        </w:numPr>
        <w:spacing w:before="0" w:after="240"/>
        <w:jc w:val="both"/>
        <w:rPr>
          <w:rFonts w:asciiTheme="minorHAnsi" w:hAnsiTheme="minorHAnsi" w:cstheme="minorHAnsi"/>
          <w:color w:val="auto"/>
          <w:sz w:val="24"/>
          <w:szCs w:val="24"/>
        </w:rPr>
      </w:pPr>
      <w:bookmarkStart w:id="34" w:name="_Ref482964520"/>
      <w:r w:rsidRPr="00275E91">
        <w:rPr>
          <w:rFonts w:asciiTheme="minorHAnsi" w:hAnsiTheme="minorHAnsi" w:cstheme="minorHAnsi"/>
          <w:color w:val="auto"/>
          <w:sz w:val="24"/>
          <w:szCs w:val="24"/>
        </w:rPr>
        <w:t>Vendor shall:</w:t>
      </w:r>
    </w:p>
    <w:p w14:paraId="5E1F6A83" w14:textId="77777777"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rPr>
        <w:t xml:space="preserve">notify Company without delay but in any event no later than five (5) business days if </w:t>
      </w:r>
      <w:r w:rsidRPr="00275E91">
        <w:rPr>
          <w:rFonts w:asciiTheme="minorHAnsi" w:hAnsiTheme="minorHAnsi" w:cstheme="minorHAnsi"/>
          <w:color w:val="auto"/>
          <w:lang w:val="en-GB"/>
        </w:rPr>
        <w:t xml:space="preserve">any Contracted Processor </w:t>
      </w:r>
      <w:r w:rsidRPr="00275E91">
        <w:rPr>
          <w:rFonts w:asciiTheme="minorHAnsi" w:hAnsiTheme="minorHAnsi" w:cstheme="minorHAnsi"/>
          <w:color w:val="auto"/>
        </w:rPr>
        <w:t>receives a request from a Data Subject under any Data Protection Law in respect of Company Personal Data</w:t>
      </w:r>
      <w:bookmarkEnd w:id="34"/>
      <w:r w:rsidRPr="00275E91">
        <w:rPr>
          <w:rFonts w:asciiTheme="minorHAnsi" w:hAnsiTheme="minorHAnsi" w:cstheme="minorHAnsi"/>
          <w:color w:val="auto"/>
          <w:lang w:val="en-GB"/>
        </w:rPr>
        <w:t>; and</w:t>
      </w:r>
    </w:p>
    <w:p w14:paraId="7646078B" w14:textId="46A7F650" w:rsidR="00F26494" w:rsidRPr="00275E91" w:rsidRDefault="00A37D95">
      <w:pPr>
        <w:pStyle w:val="Heading3"/>
        <w:keepNext w:val="0"/>
        <w:keepLines w:val="0"/>
        <w:numPr>
          <w:ilvl w:val="2"/>
          <w:numId w:val="1"/>
        </w:numPr>
        <w:spacing w:before="0" w:after="240"/>
        <w:jc w:val="both"/>
        <w:rPr>
          <w:rFonts w:asciiTheme="minorHAnsi" w:hAnsiTheme="minorHAnsi" w:cstheme="minorHAnsi"/>
          <w:color w:val="auto"/>
        </w:rPr>
      </w:pPr>
      <w:r w:rsidRPr="00275E91">
        <w:rPr>
          <w:rFonts w:asciiTheme="minorHAnsi" w:hAnsiTheme="minorHAnsi" w:cstheme="minorHAnsi"/>
          <w:color w:val="auto"/>
          <w:lang w:val="en-GB"/>
        </w:rPr>
        <w:lastRenderedPageBreak/>
        <w:t xml:space="preserve">ensure that the Contracted Processor does not respond to that request except on the documented instructions of Company or the relevant Company Affiliate or as required by </w:t>
      </w:r>
      <w:r w:rsidR="005E4099" w:rsidRPr="00275E91">
        <w:rPr>
          <w:rFonts w:asciiTheme="minorHAnsi" w:hAnsiTheme="minorHAnsi" w:cstheme="minorHAnsi"/>
          <w:color w:val="auto"/>
          <w:lang w:val="en-GB"/>
        </w:rPr>
        <w:t xml:space="preserve">Data Protection </w:t>
      </w:r>
      <w:r w:rsidRPr="00275E91">
        <w:rPr>
          <w:rFonts w:asciiTheme="minorHAnsi" w:hAnsiTheme="minorHAnsi" w:cstheme="minorHAnsi"/>
          <w:color w:val="auto"/>
          <w:lang w:val="en-GB"/>
        </w:rPr>
        <w:t xml:space="preserve">Laws to which the Contracted Processor is subject, in which case Vendor shall to the extent permitted by </w:t>
      </w:r>
      <w:r w:rsidR="005E4099" w:rsidRPr="00275E91">
        <w:rPr>
          <w:rFonts w:asciiTheme="minorHAnsi" w:hAnsiTheme="minorHAnsi" w:cstheme="minorHAnsi"/>
          <w:color w:val="auto"/>
          <w:lang w:val="en-GB"/>
        </w:rPr>
        <w:t xml:space="preserve">Data Protection </w:t>
      </w:r>
      <w:r w:rsidRPr="00275E91">
        <w:rPr>
          <w:rFonts w:asciiTheme="minorHAnsi" w:hAnsiTheme="minorHAnsi" w:cstheme="minorHAnsi"/>
          <w:color w:val="auto"/>
          <w:lang w:val="en-GB"/>
        </w:rPr>
        <w:t>Laws inform Company of that legal requirement before the Contracted Processor responds to the request.</w:t>
      </w:r>
    </w:p>
    <w:p w14:paraId="779C452C" w14:textId="694F1EF9" w:rsidR="00F26494" w:rsidRPr="00275E91" w:rsidRDefault="00A37D95">
      <w:pPr>
        <w:pStyle w:val="Heading3"/>
        <w:keepNext w:val="0"/>
        <w:keepLines w:val="0"/>
        <w:numPr>
          <w:ilvl w:val="2"/>
          <w:numId w:val="1"/>
        </w:numPr>
        <w:spacing w:before="0"/>
        <w:jc w:val="both"/>
        <w:rPr>
          <w:rFonts w:asciiTheme="minorHAnsi" w:hAnsiTheme="minorHAnsi" w:cstheme="minorHAnsi"/>
          <w:color w:val="auto"/>
          <w:lang w:val="en-GB"/>
        </w:rPr>
      </w:pPr>
      <w:r w:rsidRPr="00275E91">
        <w:rPr>
          <w:rFonts w:asciiTheme="minorHAnsi" w:hAnsiTheme="minorHAnsi" w:cstheme="minorHAnsi"/>
          <w:color w:val="auto"/>
          <w:lang w:val="en-GB"/>
        </w:rPr>
        <w:t xml:space="preserve">assist Company in complying with notification or other obligations applicable or to Company or to Vendor’s Processing of Company Personal Data under </w:t>
      </w:r>
      <w:r w:rsidR="005E4099" w:rsidRPr="00275E91">
        <w:rPr>
          <w:rFonts w:asciiTheme="minorHAnsi" w:hAnsiTheme="minorHAnsi" w:cstheme="minorHAnsi"/>
          <w:color w:val="auto"/>
          <w:lang w:val="en-GB"/>
        </w:rPr>
        <w:t xml:space="preserve">Data Protection </w:t>
      </w:r>
      <w:r w:rsidRPr="00275E91">
        <w:rPr>
          <w:rFonts w:asciiTheme="minorHAnsi" w:hAnsiTheme="minorHAnsi" w:cstheme="minorHAnsi"/>
          <w:color w:val="auto"/>
          <w:lang w:val="en-GB"/>
        </w:rPr>
        <w:t xml:space="preserve">Laws, including assisting Company to comply with Data Subject requests related to Company Personal Data. Vendor will provide support to Company and should Company be required to (a) conduct a privacy impact assessment related to the Services or (b) consult with a government authority regarding the Services. </w:t>
      </w:r>
      <w:r w:rsidR="007C7DFB" w:rsidRPr="00275E91">
        <w:rPr>
          <w:rFonts w:asciiTheme="minorHAnsi" w:hAnsiTheme="minorHAnsi" w:cstheme="minorHAnsi"/>
          <w:color w:val="auto"/>
          <w:lang w:val="en-GB"/>
        </w:rPr>
        <w:t>If</w:t>
      </w:r>
      <w:r w:rsidRPr="00275E91">
        <w:rPr>
          <w:rFonts w:asciiTheme="minorHAnsi" w:hAnsiTheme="minorHAnsi" w:cstheme="minorHAnsi"/>
          <w:color w:val="auto"/>
          <w:lang w:val="en-GB"/>
        </w:rPr>
        <w:t xml:space="preserve"> this DPA or any actions to be taken or contemplated to be taken in performance hereunder do not or would not satisfy either </w:t>
      </w:r>
      <w:r w:rsidR="007D1B35" w:rsidRPr="00275E91">
        <w:rPr>
          <w:rFonts w:asciiTheme="minorHAnsi" w:hAnsiTheme="minorHAnsi" w:cstheme="minorHAnsi"/>
          <w:color w:val="auto"/>
          <w:lang w:val="en-GB"/>
        </w:rPr>
        <w:t>P</w:t>
      </w:r>
      <w:r w:rsidRPr="00275E91">
        <w:rPr>
          <w:rFonts w:asciiTheme="minorHAnsi" w:hAnsiTheme="minorHAnsi" w:cstheme="minorHAnsi"/>
          <w:color w:val="auto"/>
          <w:lang w:val="en-GB"/>
        </w:rPr>
        <w:t xml:space="preserve">arty's obligations under </w:t>
      </w:r>
      <w:r w:rsidR="005E4099" w:rsidRPr="00275E91">
        <w:rPr>
          <w:rFonts w:asciiTheme="minorHAnsi" w:hAnsiTheme="minorHAnsi" w:cstheme="minorHAnsi"/>
          <w:color w:val="auto"/>
          <w:lang w:val="en-GB"/>
        </w:rPr>
        <w:t xml:space="preserve">Data Protection </w:t>
      </w:r>
      <w:r w:rsidRPr="00275E91">
        <w:rPr>
          <w:rFonts w:asciiTheme="minorHAnsi" w:hAnsiTheme="minorHAnsi" w:cstheme="minorHAnsi"/>
          <w:color w:val="auto"/>
          <w:lang w:val="en-GB"/>
        </w:rPr>
        <w:t>Law</w:t>
      </w:r>
      <w:r w:rsidR="005E4099" w:rsidRPr="00275E91">
        <w:rPr>
          <w:rFonts w:asciiTheme="minorHAnsi" w:hAnsiTheme="minorHAnsi" w:cstheme="minorHAnsi"/>
          <w:color w:val="auto"/>
          <w:lang w:val="en-GB"/>
        </w:rPr>
        <w:t>s</w:t>
      </w:r>
      <w:r w:rsidRPr="00275E91">
        <w:rPr>
          <w:rFonts w:asciiTheme="minorHAnsi" w:hAnsiTheme="minorHAnsi" w:cstheme="minorHAnsi"/>
          <w:color w:val="auto"/>
          <w:lang w:val="en-GB"/>
        </w:rPr>
        <w:t xml:space="preserve">, then the </w:t>
      </w:r>
      <w:r w:rsidR="007D1B35" w:rsidRPr="00275E91">
        <w:rPr>
          <w:rFonts w:asciiTheme="minorHAnsi" w:hAnsiTheme="minorHAnsi" w:cstheme="minorHAnsi"/>
          <w:color w:val="auto"/>
          <w:lang w:val="en-GB"/>
        </w:rPr>
        <w:t>P</w:t>
      </w:r>
      <w:r w:rsidRPr="00275E91">
        <w:rPr>
          <w:rFonts w:asciiTheme="minorHAnsi" w:hAnsiTheme="minorHAnsi" w:cstheme="minorHAnsi"/>
          <w:color w:val="auto"/>
          <w:lang w:val="en-GB"/>
        </w:rPr>
        <w:t>arties shall negotiate in good faith to enter into an appropriate amendment to this DPA.</w:t>
      </w:r>
    </w:p>
    <w:p w14:paraId="4116958E" w14:textId="77777777" w:rsidR="00F26494" w:rsidRPr="00275E91" w:rsidRDefault="00F26494">
      <w:pPr>
        <w:rPr>
          <w:rFonts w:asciiTheme="minorHAnsi" w:hAnsiTheme="minorHAnsi" w:cstheme="minorHAnsi"/>
          <w:sz w:val="24"/>
          <w:szCs w:val="24"/>
          <w:lang w:val="en-GB"/>
        </w:rPr>
      </w:pPr>
    </w:p>
    <w:p w14:paraId="1A744A12" w14:textId="77777777" w:rsidR="00F26494" w:rsidRPr="00275E91" w:rsidRDefault="00A37D95">
      <w:pPr>
        <w:pStyle w:val="Heading1"/>
        <w:widowControl/>
        <w:numPr>
          <w:ilvl w:val="0"/>
          <w:numId w:val="1"/>
        </w:numPr>
        <w:autoSpaceDE/>
        <w:autoSpaceDN/>
        <w:adjustRightInd w:val="0"/>
        <w:spacing w:after="240"/>
        <w:ind w:right="0"/>
        <w:jc w:val="both"/>
        <w:rPr>
          <w:rFonts w:asciiTheme="minorHAnsi" w:hAnsiTheme="minorHAnsi" w:cstheme="minorHAnsi"/>
          <w:sz w:val="24"/>
          <w:szCs w:val="24"/>
        </w:rPr>
      </w:pPr>
      <w:bookmarkStart w:id="35" w:name="_DV_M576"/>
      <w:bookmarkStart w:id="36" w:name="_Ref464575151"/>
      <w:bookmarkStart w:id="37" w:name="_Ref483161556"/>
      <w:bookmarkEnd w:id="35"/>
      <w:r w:rsidRPr="00275E91">
        <w:rPr>
          <w:rFonts w:asciiTheme="minorHAnsi" w:hAnsiTheme="minorHAnsi" w:cstheme="minorHAnsi"/>
          <w:sz w:val="24"/>
          <w:szCs w:val="24"/>
        </w:rPr>
        <w:t>Personal Data Breach</w:t>
      </w:r>
      <w:bookmarkEnd w:id="36"/>
      <w:bookmarkEnd w:id="37"/>
    </w:p>
    <w:p w14:paraId="7A4A5413" w14:textId="248EA357" w:rsidR="00F26494" w:rsidRPr="00275E91" w:rsidRDefault="00A37D95">
      <w:pPr>
        <w:pStyle w:val="Heading2"/>
        <w:numPr>
          <w:ilvl w:val="1"/>
          <w:numId w:val="1"/>
        </w:numPr>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Vendor shall notify Company without undue delay, but at least within twenty-four (24) hours, upon </w:t>
      </w:r>
      <w:r w:rsidRPr="00275E91">
        <w:rPr>
          <w:rFonts w:asciiTheme="minorHAnsi" w:hAnsiTheme="minorHAnsi" w:cstheme="minorHAnsi"/>
          <w:color w:val="auto"/>
          <w:sz w:val="24"/>
          <w:szCs w:val="24"/>
          <w:lang w:val="en-GB"/>
        </w:rPr>
        <w:t xml:space="preserve">Vendor or any Subprocessor </w:t>
      </w:r>
      <w:r w:rsidRPr="00275E91">
        <w:rPr>
          <w:rFonts w:asciiTheme="minorHAnsi" w:hAnsiTheme="minorHAnsi" w:cstheme="minorHAnsi"/>
          <w:color w:val="auto"/>
          <w:sz w:val="24"/>
          <w:szCs w:val="24"/>
        </w:rPr>
        <w:t>becoming aware of a Personal Data Breach</w:t>
      </w:r>
      <w:r w:rsidRPr="00275E91">
        <w:rPr>
          <w:rFonts w:asciiTheme="minorHAnsi" w:hAnsiTheme="minorHAnsi" w:cstheme="minorHAnsi"/>
          <w:color w:val="auto"/>
          <w:sz w:val="24"/>
          <w:szCs w:val="24"/>
          <w:lang w:val="en-GB"/>
        </w:rPr>
        <w:t xml:space="preserve"> affecting Company Personal Data,</w:t>
      </w:r>
      <w:r w:rsidRPr="00275E91">
        <w:rPr>
          <w:rFonts w:asciiTheme="minorHAnsi" w:hAnsiTheme="minorHAnsi" w:cstheme="minorHAnsi"/>
          <w:color w:val="auto"/>
          <w:sz w:val="24"/>
          <w:szCs w:val="24"/>
        </w:rPr>
        <w:t xml:space="preserve"> providing Company with sufficient information </w:t>
      </w:r>
      <w:r w:rsidRPr="00275E91">
        <w:rPr>
          <w:rFonts w:asciiTheme="minorHAnsi" w:hAnsiTheme="minorHAnsi" w:cstheme="minorHAnsi"/>
          <w:color w:val="auto"/>
          <w:sz w:val="24"/>
          <w:szCs w:val="24"/>
          <w:lang w:val="en-GB"/>
        </w:rPr>
        <w:t>to</w:t>
      </w:r>
      <w:r w:rsidRPr="00275E91">
        <w:rPr>
          <w:rFonts w:asciiTheme="minorHAnsi" w:hAnsiTheme="minorHAnsi" w:cstheme="minorHAnsi"/>
          <w:color w:val="auto"/>
          <w:sz w:val="24"/>
          <w:szCs w:val="24"/>
        </w:rPr>
        <w:t xml:space="preserve"> allow each Company Group Member to meet any obligations to report </w:t>
      </w:r>
      <w:r w:rsidRPr="00275E91">
        <w:rPr>
          <w:rFonts w:asciiTheme="minorHAnsi" w:hAnsiTheme="minorHAnsi" w:cstheme="minorHAnsi"/>
          <w:color w:val="auto"/>
          <w:sz w:val="24"/>
          <w:szCs w:val="24"/>
          <w:lang w:val="en-GB"/>
        </w:rPr>
        <w:t>or inform Data Subjects of the</w:t>
      </w:r>
      <w:r w:rsidRPr="00275E91">
        <w:rPr>
          <w:rFonts w:asciiTheme="minorHAnsi" w:hAnsiTheme="minorHAnsi" w:cstheme="minorHAnsi"/>
          <w:color w:val="auto"/>
          <w:sz w:val="24"/>
          <w:szCs w:val="24"/>
        </w:rPr>
        <w:t xml:space="preserve"> Personal Data Breach under the Data Protection Laws.</w:t>
      </w:r>
      <w:bookmarkStart w:id="38" w:name="_DV_C398"/>
      <w:r w:rsidRPr="00275E91">
        <w:rPr>
          <w:rFonts w:asciiTheme="minorHAnsi" w:hAnsiTheme="minorHAnsi" w:cstheme="minorHAnsi"/>
          <w:color w:val="auto"/>
          <w:sz w:val="24"/>
          <w:szCs w:val="24"/>
        </w:rPr>
        <w:t xml:space="preserve"> Notification shall be sent to the </w:t>
      </w:r>
      <w:r w:rsidRPr="00275E91">
        <w:rPr>
          <w:rFonts w:asciiTheme="minorHAnsi" w:eastAsia="Times New Roman" w:hAnsiTheme="minorHAnsi" w:cstheme="minorHAnsi"/>
          <w:color w:val="auto"/>
          <w:sz w:val="24"/>
          <w:szCs w:val="24"/>
        </w:rPr>
        <w:t>Corporate Security Incident Response Team</w:t>
      </w:r>
      <w:r w:rsidRPr="00275E91">
        <w:rPr>
          <w:rFonts w:asciiTheme="minorHAnsi" w:hAnsiTheme="minorHAnsi" w:cstheme="minorHAnsi"/>
          <w:color w:val="auto"/>
          <w:sz w:val="24"/>
          <w:szCs w:val="24"/>
        </w:rPr>
        <w:t xml:space="preserve"> at </w:t>
      </w:r>
      <w:hyperlink r:id="rId8" w:history="1">
        <w:r w:rsidRPr="00275E91">
          <w:rPr>
            <w:rStyle w:val="Hyperlink"/>
            <w:rFonts w:asciiTheme="minorHAnsi" w:hAnsiTheme="minorHAnsi" w:cstheme="minorHAnsi"/>
            <w:color w:val="auto"/>
            <w:sz w:val="24"/>
            <w:szCs w:val="24"/>
          </w:rPr>
          <w:t>CSIRT@panasonic.aero</w:t>
        </w:r>
      </w:hyperlink>
      <w:r w:rsidRPr="00275E91">
        <w:rPr>
          <w:rFonts w:asciiTheme="minorHAnsi" w:hAnsiTheme="minorHAnsi" w:cstheme="minorHAnsi"/>
          <w:color w:val="auto"/>
          <w:sz w:val="24"/>
          <w:szCs w:val="24"/>
        </w:rPr>
        <w:t>.</w:t>
      </w:r>
    </w:p>
    <w:p w14:paraId="18954C2D" w14:textId="77777777" w:rsidR="0046128E" w:rsidRPr="00275E91" w:rsidRDefault="0046128E" w:rsidP="0046128E">
      <w:pPr>
        <w:pStyle w:val="ListParagraph"/>
        <w:rPr>
          <w:rFonts w:asciiTheme="minorHAnsi" w:hAnsiTheme="minorHAnsi" w:cstheme="minorHAnsi"/>
          <w:sz w:val="24"/>
          <w:szCs w:val="24"/>
        </w:rPr>
      </w:pPr>
    </w:p>
    <w:p w14:paraId="5A96A47C" w14:textId="76F32B91" w:rsidR="00F26494" w:rsidRPr="00275E91" w:rsidRDefault="00A37D95" w:rsidP="0008359E">
      <w:pPr>
        <w:pStyle w:val="Heading2"/>
        <w:spacing w:before="0" w:after="240"/>
        <w:ind w:left="720" w:hanging="720"/>
        <w:rPr>
          <w:rFonts w:asciiTheme="minorHAnsi" w:hAnsiTheme="minorHAnsi" w:cstheme="minorHAnsi"/>
          <w:color w:val="auto"/>
          <w:sz w:val="24"/>
          <w:szCs w:val="24"/>
        </w:rPr>
      </w:pPr>
      <w:r w:rsidRPr="00275E91">
        <w:rPr>
          <w:rFonts w:asciiTheme="minorHAnsi" w:hAnsiTheme="minorHAnsi" w:cstheme="minorHAnsi"/>
          <w:color w:val="auto"/>
          <w:sz w:val="24"/>
          <w:szCs w:val="24"/>
        </w:rPr>
        <w:t>8.2</w:t>
      </w:r>
      <w:r w:rsidRPr="00275E91">
        <w:rPr>
          <w:rFonts w:asciiTheme="minorHAnsi" w:hAnsiTheme="minorHAnsi" w:cstheme="minorHAnsi"/>
          <w:color w:val="auto"/>
          <w:sz w:val="24"/>
          <w:szCs w:val="24"/>
        </w:rPr>
        <w:tab/>
      </w:r>
      <w:r w:rsidR="006A4F61" w:rsidRPr="00275E91">
        <w:rPr>
          <w:rFonts w:asciiTheme="minorHAnsi" w:hAnsiTheme="minorHAnsi" w:cstheme="minorHAnsi"/>
          <w:color w:val="auto"/>
          <w:sz w:val="24"/>
          <w:szCs w:val="24"/>
        </w:rPr>
        <w:t>Such notification shall as a minimum describe the nature of the Personal Data Breach, the categories and numbers of Data Subjects concerned, and the categories and numbers of Company Personal Data records concerned; communicate the name and contact details of Vendor's data protection officer or other relevant contact from whom more information may be obtained; describe the likely consequences of the Personal Data Breach; and describe the measures taken or proposed to be taken to address the Personal Data Breach.</w:t>
      </w:r>
    </w:p>
    <w:p w14:paraId="60311431" w14:textId="16EB2F25" w:rsidR="00F26494" w:rsidRPr="00275E91" w:rsidRDefault="00A37D95">
      <w:pPr>
        <w:pStyle w:val="Heading2"/>
        <w:keepNext w:val="0"/>
        <w:keepLines w:val="0"/>
        <w:numPr>
          <w:ilvl w:val="1"/>
          <w:numId w:val="12"/>
        </w:numPr>
        <w:spacing w:before="0" w:after="240"/>
        <w:ind w:left="720" w:hanging="720"/>
        <w:jc w:val="both"/>
        <w:rPr>
          <w:rFonts w:asciiTheme="minorHAnsi" w:hAnsiTheme="minorHAnsi" w:cstheme="minorHAnsi"/>
          <w:color w:val="auto"/>
          <w:sz w:val="24"/>
          <w:szCs w:val="24"/>
        </w:rPr>
      </w:pPr>
      <w:bookmarkStart w:id="39" w:name="_Ref482964994"/>
      <w:bookmarkEnd w:id="38"/>
      <w:r w:rsidRPr="00275E91">
        <w:rPr>
          <w:rFonts w:asciiTheme="minorHAnsi" w:hAnsiTheme="minorHAnsi" w:cstheme="minorHAnsi"/>
          <w:color w:val="auto"/>
          <w:sz w:val="24"/>
          <w:szCs w:val="24"/>
        </w:rPr>
        <w:t>Vendor shall</w:t>
      </w:r>
      <w:r w:rsidRPr="00275E91">
        <w:rPr>
          <w:rFonts w:asciiTheme="minorHAnsi" w:hAnsiTheme="minorHAnsi" w:cstheme="minorHAnsi"/>
          <w:color w:val="auto"/>
          <w:sz w:val="24"/>
          <w:szCs w:val="24"/>
          <w:lang w:val="en-GB"/>
        </w:rPr>
        <w:t xml:space="preserve"> </w:t>
      </w:r>
      <w:r w:rsidRPr="00275E91">
        <w:rPr>
          <w:rFonts w:asciiTheme="minorHAnsi" w:hAnsiTheme="minorHAnsi" w:cstheme="minorHAnsi"/>
          <w:color w:val="auto"/>
          <w:sz w:val="24"/>
          <w:szCs w:val="24"/>
        </w:rPr>
        <w:t xml:space="preserve">co-operate with Company and each Company Group Member and take such reasonable commercial steps as are directed by Company to assist in the investigation, mitigation and remediation of each </w:t>
      </w:r>
      <w:r w:rsidRPr="00275E91">
        <w:rPr>
          <w:rFonts w:asciiTheme="minorHAnsi" w:hAnsiTheme="minorHAnsi" w:cstheme="minorHAnsi"/>
          <w:color w:val="auto"/>
          <w:sz w:val="24"/>
          <w:szCs w:val="24"/>
          <w:lang w:val="en-GB"/>
        </w:rPr>
        <w:t xml:space="preserve">such </w:t>
      </w:r>
      <w:r w:rsidRPr="00275E91">
        <w:rPr>
          <w:rFonts w:asciiTheme="minorHAnsi" w:hAnsiTheme="minorHAnsi" w:cstheme="minorHAnsi"/>
          <w:color w:val="auto"/>
          <w:sz w:val="24"/>
          <w:szCs w:val="24"/>
        </w:rPr>
        <w:t>Personal Data Breach.</w:t>
      </w:r>
      <w:bookmarkEnd w:id="39"/>
    </w:p>
    <w:p w14:paraId="55E09243" w14:textId="77777777" w:rsidR="00F26494" w:rsidRPr="00275E91" w:rsidRDefault="00A37D95">
      <w:pPr>
        <w:pStyle w:val="Heading1"/>
        <w:keepNext/>
        <w:widowControl/>
        <w:numPr>
          <w:ilvl w:val="0"/>
          <w:numId w:val="12"/>
        </w:numPr>
        <w:autoSpaceDE/>
        <w:autoSpaceDN/>
        <w:adjustRightInd w:val="0"/>
        <w:spacing w:after="240"/>
        <w:ind w:right="0"/>
        <w:jc w:val="both"/>
        <w:rPr>
          <w:rFonts w:asciiTheme="minorHAnsi" w:hAnsiTheme="minorHAnsi" w:cstheme="minorHAnsi"/>
          <w:sz w:val="24"/>
          <w:szCs w:val="24"/>
        </w:rPr>
      </w:pPr>
      <w:bookmarkStart w:id="40" w:name="_Ref464575757"/>
      <w:r w:rsidRPr="00275E91">
        <w:rPr>
          <w:rFonts w:asciiTheme="minorHAnsi" w:hAnsiTheme="minorHAnsi" w:cstheme="minorHAnsi"/>
          <w:sz w:val="24"/>
          <w:szCs w:val="24"/>
        </w:rPr>
        <w:lastRenderedPageBreak/>
        <w:t>Data Protection Impact Assessment and Prior Consultation</w:t>
      </w:r>
      <w:bookmarkEnd w:id="40"/>
    </w:p>
    <w:p w14:paraId="2357F4D9" w14:textId="58F1EAED" w:rsidR="00F26494" w:rsidRPr="00275E91" w:rsidRDefault="00A37D95" w:rsidP="00934175">
      <w:pPr>
        <w:pStyle w:val="Heading2"/>
        <w:spacing w:before="0" w:after="240"/>
        <w:ind w:left="720" w:hanging="720"/>
        <w:rPr>
          <w:rFonts w:asciiTheme="minorHAnsi" w:hAnsiTheme="minorHAnsi" w:cstheme="minorHAnsi"/>
          <w:color w:val="auto"/>
          <w:sz w:val="24"/>
          <w:szCs w:val="24"/>
        </w:rPr>
      </w:pPr>
      <w:r w:rsidRPr="00275E91">
        <w:rPr>
          <w:rFonts w:asciiTheme="minorHAnsi" w:hAnsiTheme="minorHAnsi" w:cstheme="minorHAnsi"/>
          <w:color w:val="auto"/>
          <w:sz w:val="24"/>
          <w:szCs w:val="24"/>
        </w:rPr>
        <w:t>9.1</w:t>
      </w:r>
      <w:r w:rsidRPr="00275E91">
        <w:rPr>
          <w:rFonts w:asciiTheme="minorHAnsi" w:hAnsiTheme="minorHAnsi" w:cstheme="minorHAnsi"/>
          <w:color w:val="auto"/>
          <w:sz w:val="24"/>
          <w:szCs w:val="24"/>
        </w:rPr>
        <w:tab/>
      </w:r>
      <w:r w:rsidR="006A4F61" w:rsidRPr="00275E91">
        <w:rPr>
          <w:rFonts w:asciiTheme="minorHAnsi" w:hAnsiTheme="minorHAnsi" w:cstheme="minorHAnsi"/>
          <w:color w:val="auto"/>
          <w:sz w:val="24"/>
          <w:szCs w:val="24"/>
        </w:rPr>
        <w:t>Vendor and each Vendor Affiliate shall</w:t>
      </w:r>
      <w:r w:rsidR="006A4F61" w:rsidRPr="00275E91">
        <w:rPr>
          <w:rFonts w:asciiTheme="minorHAnsi" w:hAnsiTheme="minorHAnsi" w:cstheme="minorHAnsi"/>
          <w:color w:val="auto"/>
          <w:sz w:val="24"/>
          <w:szCs w:val="24"/>
          <w:lang w:val="en-GB"/>
        </w:rPr>
        <w:t xml:space="preserve"> </w:t>
      </w:r>
      <w:r w:rsidR="006A4F61" w:rsidRPr="00275E91">
        <w:rPr>
          <w:rFonts w:asciiTheme="minorHAnsi" w:hAnsiTheme="minorHAnsi" w:cstheme="minorHAnsi"/>
          <w:color w:val="auto"/>
          <w:sz w:val="24"/>
          <w:szCs w:val="24"/>
        </w:rPr>
        <w:t>provide reasonable assistance to each Company Group Member with any data protection impact assessments</w:t>
      </w:r>
      <w:r w:rsidR="006A4F61" w:rsidRPr="00275E91">
        <w:rPr>
          <w:rFonts w:asciiTheme="minorHAnsi" w:hAnsiTheme="minorHAnsi" w:cstheme="minorHAnsi"/>
          <w:color w:val="auto"/>
          <w:sz w:val="24"/>
          <w:szCs w:val="24"/>
          <w:lang w:val="en-GB"/>
        </w:rPr>
        <w:t>,</w:t>
      </w:r>
      <w:r w:rsidR="006A4F61" w:rsidRPr="00275E91">
        <w:rPr>
          <w:rFonts w:asciiTheme="minorHAnsi" w:hAnsiTheme="minorHAnsi" w:cstheme="minorHAnsi"/>
          <w:color w:val="auto"/>
          <w:sz w:val="24"/>
          <w:szCs w:val="24"/>
        </w:rPr>
        <w:t xml:space="preserve"> and prior consultations </w:t>
      </w:r>
      <w:r w:rsidR="006A4F61" w:rsidRPr="00275E91">
        <w:rPr>
          <w:rFonts w:asciiTheme="minorHAnsi" w:hAnsiTheme="minorHAnsi" w:cstheme="minorHAnsi"/>
          <w:color w:val="auto"/>
          <w:sz w:val="24"/>
          <w:szCs w:val="24"/>
          <w:lang w:val="en-GB"/>
        </w:rPr>
        <w:t>with</w:t>
      </w:r>
      <w:r w:rsidR="006A4F61" w:rsidRPr="00275E91">
        <w:rPr>
          <w:rFonts w:asciiTheme="minorHAnsi" w:hAnsiTheme="minorHAnsi" w:cstheme="minorHAnsi"/>
          <w:color w:val="auto"/>
          <w:sz w:val="24"/>
          <w:szCs w:val="24"/>
        </w:rPr>
        <w:t xml:space="preserve"> </w:t>
      </w:r>
      <w:r w:rsidR="006A4F61" w:rsidRPr="00275E91">
        <w:rPr>
          <w:rFonts w:asciiTheme="minorHAnsi" w:hAnsiTheme="minorHAnsi" w:cstheme="minorHAnsi"/>
          <w:color w:val="auto"/>
          <w:sz w:val="24"/>
          <w:szCs w:val="24"/>
          <w:lang w:val="en-GB"/>
        </w:rPr>
        <w:t xml:space="preserve">Supervising Authorities or other competent data privacy authorities, </w:t>
      </w:r>
      <w:r w:rsidR="006A4F61" w:rsidRPr="00275E91">
        <w:rPr>
          <w:rFonts w:asciiTheme="minorHAnsi" w:hAnsiTheme="minorHAnsi" w:cstheme="minorHAnsi"/>
          <w:color w:val="auto"/>
          <w:sz w:val="24"/>
          <w:szCs w:val="24"/>
        </w:rPr>
        <w:t xml:space="preserve">which </w:t>
      </w:r>
      <w:r w:rsidR="006A4F61" w:rsidRPr="00275E91">
        <w:rPr>
          <w:rFonts w:asciiTheme="minorHAnsi" w:hAnsiTheme="minorHAnsi" w:cstheme="minorHAnsi"/>
          <w:color w:val="auto"/>
          <w:sz w:val="24"/>
          <w:szCs w:val="24"/>
          <w:lang w:val="en-GB"/>
        </w:rPr>
        <w:t>Company reasonably considers to be required of any Company Group Member by Data Protection Law</w:t>
      </w:r>
      <w:r w:rsidR="005E4099" w:rsidRPr="00275E91">
        <w:rPr>
          <w:rFonts w:asciiTheme="minorHAnsi" w:hAnsiTheme="minorHAnsi" w:cstheme="minorHAnsi"/>
          <w:color w:val="auto"/>
          <w:sz w:val="24"/>
          <w:szCs w:val="24"/>
          <w:lang w:val="en-GB"/>
        </w:rPr>
        <w:t>s</w:t>
      </w:r>
      <w:r w:rsidR="006A4F61" w:rsidRPr="00275E91">
        <w:rPr>
          <w:rFonts w:asciiTheme="minorHAnsi" w:hAnsiTheme="minorHAnsi" w:cstheme="minorHAnsi"/>
          <w:color w:val="auto"/>
          <w:sz w:val="24"/>
          <w:szCs w:val="24"/>
        </w:rPr>
        <w:t>, in each case solely in relation to Processing of Company Personal Data by</w:t>
      </w:r>
      <w:r w:rsidR="006A4F61" w:rsidRPr="00275E91">
        <w:rPr>
          <w:rFonts w:asciiTheme="minorHAnsi" w:hAnsiTheme="minorHAnsi" w:cstheme="minorHAnsi"/>
          <w:color w:val="auto"/>
          <w:sz w:val="24"/>
          <w:szCs w:val="24"/>
          <w:lang w:val="en-GB"/>
        </w:rPr>
        <w:t>,</w:t>
      </w:r>
      <w:r w:rsidR="006A4F61" w:rsidRPr="00275E91">
        <w:rPr>
          <w:rFonts w:asciiTheme="minorHAnsi" w:hAnsiTheme="minorHAnsi" w:cstheme="minorHAnsi"/>
          <w:color w:val="auto"/>
          <w:sz w:val="24"/>
          <w:szCs w:val="24"/>
        </w:rPr>
        <w:t xml:space="preserve"> and taking into account the nature of the Processing and information available to</w:t>
      </w:r>
      <w:r w:rsidR="006A4F61" w:rsidRPr="00275E91">
        <w:rPr>
          <w:rFonts w:asciiTheme="minorHAnsi" w:hAnsiTheme="minorHAnsi" w:cstheme="minorHAnsi"/>
          <w:color w:val="auto"/>
          <w:sz w:val="24"/>
          <w:szCs w:val="24"/>
          <w:lang w:val="en-GB"/>
        </w:rPr>
        <w:t>, the Contracted Processors</w:t>
      </w:r>
      <w:r w:rsidR="006A4F61" w:rsidRPr="00275E91">
        <w:rPr>
          <w:rFonts w:asciiTheme="minorHAnsi" w:hAnsiTheme="minorHAnsi" w:cstheme="minorHAnsi"/>
          <w:color w:val="auto"/>
          <w:sz w:val="24"/>
          <w:szCs w:val="24"/>
        </w:rPr>
        <w:t>.</w:t>
      </w:r>
    </w:p>
    <w:p w14:paraId="005900E1" w14:textId="77777777" w:rsidR="00F26494" w:rsidRPr="00275E91" w:rsidRDefault="00A37D95">
      <w:pPr>
        <w:pStyle w:val="Heading1"/>
        <w:keepNext/>
        <w:widowControl/>
        <w:numPr>
          <w:ilvl w:val="0"/>
          <w:numId w:val="12"/>
        </w:numPr>
        <w:autoSpaceDE/>
        <w:autoSpaceDN/>
        <w:adjustRightInd w:val="0"/>
        <w:spacing w:after="240"/>
        <w:ind w:right="0"/>
        <w:jc w:val="both"/>
        <w:rPr>
          <w:rFonts w:asciiTheme="minorHAnsi" w:hAnsiTheme="minorHAnsi" w:cstheme="minorHAnsi"/>
          <w:sz w:val="24"/>
          <w:szCs w:val="24"/>
        </w:rPr>
      </w:pPr>
      <w:bookmarkStart w:id="41" w:name="_Ref472960661"/>
      <w:bookmarkStart w:id="42" w:name="_Ref464578312"/>
      <w:r w:rsidRPr="00275E91">
        <w:rPr>
          <w:rFonts w:asciiTheme="minorHAnsi" w:hAnsiTheme="minorHAnsi" w:cstheme="minorHAnsi"/>
          <w:sz w:val="24"/>
          <w:szCs w:val="24"/>
        </w:rPr>
        <w:t>Deletion or return of Company Personal Data</w:t>
      </w:r>
      <w:bookmarkEnd w:id="41"/>
    </w:p>
    <w:p w14:paraId="71835542" w14:textId="3A446114"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bookmarkStart w:id="43" w:name="_Ref482964542"/>
      <w:bookmarkStart w:id="44" w:name="_Ref475523598"/>
      <w:r w:rsidRPr="00275E91">
        <w:rPr>
          <w:rFonts w:asciiTheme="minorHAnsi" w:hAnsiTheme="minorHAnsi" w:cstheme="minorHAnsi"/>
          <w:color w:val="auto"/>
          <w:sz w:val="24"/>
          <w:szCs w:val="24"/>
        </w:rPr>
        <w:t xml:space="preserve">Subject to sections </w:t>
      </w:r>
      <w:hyperlink w:anchor="_Ref479850356" w:history="1">
        <w:r w:rsidRPr="00275E91">
          <w:rPr>
            <w:rFonts w:asciiTheme="minorHAnsi" w:hAnsiTheme="minorHAnsi" w:cstheme="minorHAnsi"/>
            <w:color w:val="auto"/>
            <w:sz w:val="24"/>
            <w:szCs w:val="24"/>
          </w:rPr>
          <w:t>10.2</w:t>
        </w:r>
      </w:hyperlink>
      <w:r w:rsidRPr="00275E91">
        <w:rPr>
          <w:rFonts w:asciiTheme="minorHAnsi" w:hAnsiTheme="minorHAnsi" w:cstheme="minorHAnsi"/>
          <w:color w:val="auto"/>
          <w:sz w:val="24"/>
          <w:szCs w:val="24"/>
        </w:rPr>
        <w:t xml:space="preserve"> and </w:t>
      </w:r>
      <w:hyperlink w:anchor="_Ref475523583" w:history="1">
        <w:r w:rsidRPr="00275E91">
          <w:rPr>
            <w:rFonts w:asciiTheme="minorHAnsi" w:hAnsiTheme="minorHAnsi" w:cstheme="minorHAnsi"/>
            <w:color w:val="auto"/>
            <w:sz w:val="24"/>
            <w:szCs w:val="24"/>
          </w:rPr>
          <w:t>10.3</w:t>
        </w:r>
      </w:hyperlink>
      <w:r w:rsidRPr="00275E91">
        <w:rPr>
          <w:rFonts w:asciiTheme="minorHAnsi" w:hAnsiTheme="minorHAnsi" w:cstheme="minorHAnsi"/>
          <w:color w:val="auto"/>
          <w:sz w:val="24"/>
          <w:szCs w:val="24"/>
        </w:rPr>
        <w:t xml:space="preserve"> Vendor and each Vendor Affiliate shall promptly and in any event </w:t>
      </w:r>
      <w:r w:rsidRPr="0036173B">
        <w:rPr>
          <w:rFonts w:asciiTheme="minorHAnsi" w:hAnsiTheme="minorHAnsi" w:cstheme="minorHAnsi"/>
          <w:color w:val="auto"/>
          <w:sz w:val="24"/>
          <w:szCs w:val="24"/>
        </w:rPr>
        <w:t xml:space="preserve">within </w:t>
      </w:r>
      <w:r w:rsidRPr="0036173B">
        <w:rPr>
          <w:rFonts w:asciiTheme="minorHAnsi" w:hAnsiTheme="minorHAnsi" w:cstheme="minorHAnsi"/>
          <w:color w:val="auto"/>
          <w:sz w:val="24"/>
          <w:szCs w:val="24"/>
          <w:lang w:val="en-GB"/>
        </w:rPr>
        <w:t>[30 days]</w:t>
      </w:r>
      <w:r w:rsidRPr="0036173B">
        <w:rPr>
          <w:rFonts w:asciiTheme="minorHAnsi" w:hAnsiTheme="minorHAnsi" w:cstheme="minorHAnsi"/>
          <w:color w:val="auto"/>
          <w:sz w:val="24"/>
          <w:szCs w:val="24"/>
        </w:rPr>
        <w:t xml:space="preserve"> of</w:t>
      </w:r>
      <w:r w:rsidRPr="00275E91">
        <w:rPr>
          <w:rFonts w:asciiTheme="minorHAnsi" w:hAnsiTheme="minorHAnsi" w:cstheme="minorHAnsi"/>
          <w:color w:val="auto"/>
          <w:sz w:val="24"/>
          <w:szCs w:val="24"/>
        </w:rPr>
        <w:t xml:space="preserve"> the date of cessation of </w:t>
      </w:r>
      <w:r w:rsidRPr="00275E91">
        <w:rPr>
          <w:rFonts w:asciiTheme="minorHAnsi" w:hAnsiTheme="minorHAnsi" w:cstheme="minorHAnsi"/>
          <w:color w:val="auto"/>
          <w:sz w:val="24"/>
          <w:szCs w:val="24"/>
          <w:lang w:val="en-GB"/>
        </w:rPr>
        <w:t>any</w:t>
      </w:r>
      <w:r w:rsidRPr="00275E91">
        <w:rPr>
          <w:rFonts w:asciiTheme="minorHAnsi" w:hAnsiTheme="minorHAnsi" w:cstheme="minorHAnsi"/>
          <w:color w:val="auto"/>
          <w:sz w:val="24"/>
          <w:szCs w:val="24"/>
        </w:rPr>
        <w:t xml:space="preserve"> Services involving the Processing of Company Personal Data</w:t>
      </w:r>
      <w:r w:rsidRPr="00275E91">
        <w:rPr>
          <w:rFonts w:asciiTheme="minorHAnsi" w:hAnsiTheme="minorHAnsi" w:cstheme="minorHAnsi"/>
          <w:color w:val="auto"/>
          <w:sz w:val="24"/>
          <w:szCs w:val="24"/>
          <w:lang w:val="en-GB"/>
        </w:rPr>
        <w:t xml:space="preserve"> (the "</w:t>
      </w:r>
      <w:r w:rsidRPr="00275E91">
        <w:rPr>
          <w:rFonts w:asciiTheme="minorHAnsi" w:hAnsiTheme="minorHAnsi" w:cstheme="minorHAnsi"/>
          <w:b/>
          <w:color w:val="auto"/>
          <w:sz w:val="24"/>
          <w:szCs w:val="24"/>
          <w:lang w:val="en-GB"/>
        </w:rPr>
        <w:t>Cessation</w:t>
      </w:r>
      <w:r w:rsidRPr="00275E91">
        <w:rPr>
          <w:rFonts w:asciiTheme="minorHAnsi" w:hAnsiTheme="minorHAnsi" w:cstheme="minorHAnsi"/>
          <w:b/>
          <w:color w:val="auto"/>
          <w:sz w:val="24"/>
          <w:szCs w:val="24"/>
        </w:rPr>
        <w:t xml:space="preserve"> Date</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w:t>
      </w:r>
      <w:r w:rsidRPr="00275E91">
        <w:rPr>
          <w:rFonts w:asciiTheme="minorHAnsi" w:hAnsiTheme="minorHAnsi" w:cstheme="minorHAnsi"/>
          <w:color w:val="auto"/>
          <w:sz w:val="24"/>
          <w:szCs w:val="24"/>
          <w:lang w:val="en-GB"/>
        </w:rPr>
        <w:t>d</w:t>
      </w:r>
      <w:r w:rsidRPr="00275E91">
        <w:rPr>
          <w:rFonts w:asciiTheme="minorHAnsi" w:hAnsiTheme="minorHAnsi" w:cstheme="minorHAnsi"/>
          <w:color w:val="auto"/>
          <w:sz w:val="24"/>
          <w:szCs w:val="24"/>
        </w:rPr>
        <w:t xml:space="preserve">elete of all copies of </w:t>
      </w:r>
      <w:r w:rsidRPr="00275E91">
        <w:rPr>
          <w:rFonts w:asciiTheme="minorHAnsi" w:hAnsiTheme="minorHAnsi" w:cstheme="minorHAnsi"/>
          <w:color w:val="auto"/>
          <w:sz w:val="24"/>
          <w:szCs w:val="24"/>
          <w:lang w:val="en-GB"/>
        </w:rPr>
        <w:t xml:space="preserve">those </w:t>
      </w:r>
      <w:r w:rsidRPr="00275E91">
        <w:rPr>
          <w:rFonts w:asciiTheme="minorHAnsi" w:hAnsiTheme="minorHAnsi" w:cstheme="minorHAnsi"/>
          <w:color w:val="auto"/>
          <w:sz w:val="24"/>
          <w:szCs w:val="24"/>
        </w:rPr>
        <w:t>Company Personal Data.</w:t>
      </w:r>
      <w:bookmarkEnd w:id="43"/>
    </w:p>
    <w:p w14:paraId="566AB48C" w14:textId="77777777"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bookmarkStart w:id="45" w:name="_Ref479850356"/>
      <w:r w:rsidRPr="00275E91">
        <w:rPr>
          <w:rFonts w:asciiTheme="minorHAnsi" w:hAnsiTheme="minorHAnsi" w:cstheme="minorHAnsi"/>
          <w:color w:val="auto"/>
          <w:sz w:val="24"/>
          <w:szCs w:val="24"/>
        </w:rPr>
        <w:t xml:space="preserve">Subject to section </w:t>
      </w:r>
      <w:hyperlink w:anchor="_Ref475523583" w:history="1">
        <w:r w:rsidRPr="00275E91">
          <w:rPr>
            <w:rFonts w:asciiTheme="minorHAnsi" w:hAnsiTheme="minorHAnsi" w:cstheme="minorHAnsi"/>
            <w:color w:val="auto"/>
            <w:sz w:val="24"/>
            <w:szCs w:val="24"/>
          </w:rPr>
          <w:t>10.3</w:t>
        </w:r>
      </w:hyperlink>
      <w:r w:rsidRPr="00275E91">
        <w:rPr>
          <w:rFonts w:asciiTheme="minorHAnsi" w:hAnsiTheme="minorHAnsi" w:cstheme="minorHAnsi"/>
          <w:color w:val="auto"/>
          <w:sz w:val="24"/>
          <w:szCs w:val="24"/>
        </w:rPr>
        <w:t xml:space="preserve">, Company may in its absolute discretion </w:t>
      </w:r>
      <w:r w:rsidRPr="00275E91">
        <w:rPr>
          <w:rFonts w:asciiTheme="minorHAnsi" w:hAnsiTheme="minorHAnsi" w:cstheme="minorHAnsi"/>
          <w:color w:val="auto"/>
          <w:sz w:val="24"/>
          <w:szCs w:val="24"/>
          <w:lang w:val="en-GB"/>
        </w:rPr>
        <w:t xml:space="preserve">by written </w:t>
      </w:r>
      <w:r w:rsidRPr="00275E91">
        <w:rPr>
          <w:rFonts w:asciiTheme="minorHAnsi" w:hAnsiTheme="minorHAnsi" w:cstheme="minorHAnsi"/>
          <w:color w:val="auto"/>
          <w:sz w:val="24"/>
          <w:szCs w:val="24"/>
        </w:rPr>
        <w:t>noti</w:t>
      </w:r>
      <w:r w:rsidRPr="00275E91">
        <w:rPr>
          <w:rFonts w:asciiTheme="minorHAnsi" w:hAnsiTheme="minorHAnsi" w:cstheme="minorHAnsi"/>
          <w:color w:val="auto"/>
          <w:sz w:val="24"/>
          <w:szCs w:val="24"/>
          <w:lang w:val="en-GB"/>
        </w:rPr>
        <w:t>ce</w:t>
      </w:r>
      <w:r w:rsidRPr="00275E91">
        <w:rPr>
          <w:rFonts w:asciiTheme="minorHAnsi" w:hAnsiTheme="minorHAnsi" w:cstheme="minorHAnsi"/>
          <w:color w:val="auto"/>
          <w:sz w:val="24"/>
          <w:szCs w:val="24"/>
        </w:rPr>
        <w:t xml:space="preserve"> </w:t>
      </w:r>
      <w:r w:rsidRPr="00275E91">
        <w:rPr>
          <w:rFonts w:asciiTheme="minorHAnsi" w:hAnsiTheme="minorHAnsi" w:cstheme="minorHAnsi"/>
          <w:color w:val="auto"/>
          <w:sz w:val="24"/>
          <w:szCs w:val="24"/>
          <w:lang w:val="en-GB"/>
        </w:rPr>
        <w:t xml:space="preserve">to </w:t>
      </w:r>
      <w:r w:rsidRPr="00275E91">
        <w:rPr>
          <w:rFonts w:asciiTheme="minorHAnsi" w:hAnsiTheme="minorHAnsi" w:cstheme="minorHAnsi"/>
          <w:color w:val="auto"/>
          <w:sz w:val="24"/>
          <w:szCs w:val="24"/>
        </w:rPr>
        <w:t xml:space="preserve">Vendor within </w:t>
      </w:r>
      <w:r w:rsidRPr="00275E91">
        <w:rPr>
          <w:rFonts w:asciiTheme="minorHAnsi" w:hAnsiTheme="minorHAnsi" w:cstheme="minorHAnsi"/>
          <w:color w:val="auto"/>
          <w:sz w:val="24"/>
          <w:szCs w:val="24"/>
          <w:lang w:val="en-GB"/>
        </w:rPr>
        <w:t>[</w:t>
      </w:r>
      <w:r w:rsidRPr="0036173B">
        <w:rPr>
          <w:rFonts w:asciiTheme="minorHAnsi" w:hAnsiTheme="minorHAnsi" w:cstheme="minorHAnsi"/>
          <w:color w:val="auto"/>
          <w:sz w:val="24"/>
          <w:szCs w:val="24"/>
          <w:lang w:val="en-GB"/>
        </w:rPr>
        <w:t>15 business days]</w:t>
      </w:r>
      <w:r w:rsidRPr="00275E91">
        <w:rPr>
          <w:rFonts w:asciiTheme="minorHAnsi" w:hAnsiTheme="minorHAnsi" w:cstheme="minorHAnsi"/>
          <w:color w:val="auto"/>
          <w:sz w:val="24"/>
          <w:szCs w:val="24"/>
        </w:rPr>
        <w:t xml:space="preserve"> of the Cessation Date require Vendor and each Vendor Affiliate to (a) return a complete copy of all Company Personal Data to Company by secure file transfer in such format as</w:t>
      </w:r>
      <w:r w:rsidRPr="00275E91">
        <w:rPr>
          <w:rFonts w:asciiTheme="minorHAnsi" w:hAnsiTheme="minorHAnsi" w:cstheme="minorHAnsi"/>
          <w:color w:val="auto"/>
          <w:sz w:val="24"/>
          <w:szCs w:val="24"/>
          <w:lang w:val="en-GB"/>
        </w:rPr>
        <w:t xml:space="preserve"> is reasonably</w:t>
      </w:r>
      <w:r w:rsidRPr="00275E91">
        <w:rPr>
          <w:rFonts w:asciiTheme="minorHAnsi" w:hAnsiTheme="minorHAnsi" w:cstheme="minorHAnsi"/>
          <w:color w:val="auto"/>
          <w:sz w:val="24"/>
          <w:szCs w:val="24"/>
        </w:rPr>
        <w:t xml:space="preserve"> notified by Company to Vendor; and (b) </w:t>
      </w:r>
      <w:r w:rsidRPr="00275E91">
        <w:rPr>
          <w:rFonts w:asciiTheme="minorHAnsi" w:hAnsiTheme="minorHAnsi" w:cstheme="minorHAnsi"/>
          <w:color w:val="auto"/>
          <w:sz w:val="24"/>
          <w:szCs w:val="24"/>
          <w:lang w:val="en-GB"/>
        </w:rPr>
        <w:t>d</w:t>
      </w:r>
      <w:r w:rsidRPr="00275E91">
        <w:rPr>
          <w:rFonts w:asciiTheme="minorHAnsi" w:hAnsiTheme="minorHAnsi" w:cstheme="minorHAnsi"/>
          <w:color w:val="auto"/>
          <w:sz w:val="24"/>
          <w:szCs w:val="24"/>
        </w:rPr>
        <w:t xml:space="preserve">elete and procure the </w:t>
      </w:r>
      <w:r w:rsidRPr="00275E91">
        <w:rPr>
          <w:rFonts w:asciiTheme="minorHAnsi" w:hAnsiTheme="minorHAnsi" w:cstheme="minorHAnsi"/>
          <w:color w:val="auto"/>
          <w:sz w:val="24"/>
          <w:szCs w:val="24"/>
          <w:lang w:val="en-GB"/>
        </w:rPr>
        <w:t>d</w:t>
      </w:r>
      <w:r w:rsidRPr="00275E91">
        <w:rPr>
          <w:rFonts w:asciiTheme="minorHAnsi" w:hAnsiTheme="minorHAnsi" w:cstheme="minorHAnsi"/>
          <w:color w:val="auto"/>
          <w:sz w:val="24"/>
          <w:szCs w:val="24"/>
        </w:rPr>
        <w:t xml:space="preserve">eletion of all other copies of Company Personal Data Processed by any </w:t>
      </w:r>
      <w:r w:rsidRPr="00275E91">
        <w:rPr>
          <w:rFonts w:asciiTheme="minorHAnsi" w:hAnsiTheme="minorHAnsi" w:cstheme="minorHAnsi"/>
          <w:color w:val="auto"/>
          <w:sz w:val="24"/>
          <w:szCs w:val="24"/>
          <w:lang w:val="en-GB"/>
        </w:rPr>
        <w:t>Contracted P</w:t>
      </w:r>
      <w:r w:rsidRPr="00275E91">
        <w:rPr>
          <w:rFonts w:asciiTheme="minorHAnsi" w:hAnsiTheme="minorHAnsi" w:cstheme="minorHAnsi"/>
          <w:color w:val="auto"/>
          <w:sz w:val="24"/>
          <w:szCs w:val="24"/>
        </w:rPr>
        <w:t xml:space="preserve">rocessor. Vendor and each Vendor Affiliate shall comply with any such written request within </w:t>
      </w:r>
      <w:r w:rsidRPr="00275E91">
        <w:rPr>
          <w:rFonts w:asciiTheme="minorHAnsi" w:hAnsiTheme="minorHAnsi" w:cstheme="minorHAnsi"/>
          <w:color w:val="auto"/>
          <w:sz w:val="24"/>
          <w:szCs w:val="24"/>
          <w:lang w:val="en-GB"/>
        </w:rPr>
        <w:t>20 days</w:t>
      </w:r>
      <w:r w:rsidRPr="00275E91">
        <w:rPr>
          <w:rFonts w:asciiTheme="minorHAnsi" w:hAnsiTheme="minorHAnsi" w:cstheme="minorHAnsi"/>
          <w:color w:val="auto"/>
          <w:sz w:val="24"/>
          <w:szCs w:val="24"/>
        </w:rPr>
        <w:t xml:space="preserve"> of the Cessation Date.</w:t>
      </w:r>
      <w:bookmarkEnd w:id="45"/>
    </w:p>
    <w:p w14:paraId="569D328E" w14:textId="604C8811"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b/>
          <w:color w:val="auto"/>
          <w:sz w:val="24"/>
          <w:szCs w:val="24"/>
        </w:rPr>
      </w:pPr>
      <w:bookmarkStart w:id="46" w:name="_Ref475523583"/>
      <w:bookmarkStart w:id="47" w:name="_Ref475871334"/>
      <w:bookmarkEnd w:id="44"/>
      <w:r w:rsidRPr="00275E91">
        <w:rPr>
          <w:rFonts w:asciiTheme="minorHAnsi" w:hAnsiTheme="minorHAnsi" w:cstheme="minorHAnsi"/>
          <w:color w:val="auto"/>
          <w:sz w:val="24"/>
          <w:szCs w:val="24"/>
          <w:lang w:val="en-GB"/>
        </w:rPr>
        <w:t>Each Contracted Processor may retain</w:t>
      </w:r>
      <w:r w:rsidRPr="00275E91">
        <w:rPr>
          <w:rFonts w:asciiTheme="minorHAnsi" w:hAnsiTheme="minorHAnsi" w:cstheme="minorHAnsi"/>
          <w:color w:val="auto"/>
          <w:sz w:val="24"/>
          <w:szCs w:val="24"/>
        </w:rPr>
        <w:t xml:space="preserve"> Company Personal Data to the extent required by </w:t>
      </w:r>
      <w:r w:rsidR="005E4099" w:rsidRPr="00275E91">
        <w:rPr>
          <w:rFonts w:asciiTheme="minorHAnsi" w:hAnsiTheme="minorHAnsi" w:cstheme="minorHAnsi"/>
          <w:color w:val="auto"/>
          <w:sz w:val="24"/>
          <w:szCs w:val="24"/>
        </w:rPr>
        <w:t xml:space="preserve">Data Protection </w:t>
      </w:r>
      <w:r w:rsidRPr="00275E91">
        <w:rPr>
          <w:rFonts w:asciiTheme="minorHAnsi" w:hAnsiTheme="minorHAnsi" w:cstheme="minorHAnsi"/>
          <w:color w:val="auto"/>
          <w:sz w:val="24"/>
          <w:szCs w:val="24"/>
        </w:rPr>
        <w:t xml:space="preserve">Laws and only to the extent and for such period as required by </w:t>
      </w:r>
      <w:r w:rsidR="005E4099" w:rsidRPr="00275E91">
        <w:rPr>
          <w:rFonts w:asciiTheme="minorHAnsi" w:hAnsiTheme="minorHAnsi" w:cstheme="minorHAnsi"/>
          <w:color w:val="auto"/>
          <w:sz w:val="24"/>
          <w:szCs w:val="24"/>
        </w:rPr>
        <w:t xml:space="preserve">Data Protection </w:t>
      </w:r>
      <w:r w:rsidRPr="00275E91">
        <w:rPr>
          <w:rFonts w:asciiTheme="minorHAnsi" w:hAnsiTheme="minorHAnsi" w:cstheme="minorHAnsi"/>
          <w:color w:val="auto"/>
          <w:sz w:val="24"/>
          <w:szCs w:val="24"/>
        </w:rPr>
        <w:t>Laws and always provided that Vendor and each Vendor Affiliate shall</w:t>
      </w:r>
      <w:r w:rsidRPr="00275E91">
        <w:rPr>
          <w:rFonts w:asciiTheme="minorHAnsi" w:hAnsiTheme="minorHAnsi" w:cstheme="minorHAnsi"/>
          <w:color w:val="auto"/>
          <w:sz w:val="24"/>
          <w:szCs w:val="24"/>
          <w:lang w:val="en-GB"/>
        </w:rPr>
        <w:t xml:space="preserve"> </w:t>
      </w:r>
      <w:r w:rsidRPr="00275E91">
        <w:rPr>
          <w:rFonts w:asciiTheme="minorHAnsi" w:hAnsiTheme="minorHAnsi" w:cstheme="minorHAnsi"/>
          <w:color w:val="auto"/>
          <w:sz w:val="24"/>
          <w:szCs w:val="24"/>
        </w:rPr>
        <w:t xml:space="preserve">ensure the confidentiality of all such Company Personal Data and shall ensure that such Company Personal Data </w:t>
      </w:r>
      <w:r w:rsidRPr="00275E91">
        <w:rPr>
          <w:rFonts w:asciiTheme="minorHAnsi" w:hAnsiTheme="minorHAnsi" w:cstheme="minorHAnsi"/>
          <w:color w:val="auto"/>
          <w:sz w:val="24"/>
          <w:szCs w:val="24"/>
          <w:lang w:val="en-GB"/>
        </w:rPr>
        <w:t>is</w:t>
      </w:r>
      <w:r w:rsidRPr="00275E91">
        <w:rPr>
          <w:rFonts w:asciiTheme="minorHAnsi" w:hAnsiTheme="minorHAnsi" w:cstheme="minorHAnsi"/>
          <w:color w:val="auto"/>
          <w:sz w:val="24"/>
          <w:szCs w:val="24"/>
        </w:rPr>
        <w:t xml:space="preserve"> only Processed as necessary for the purpose(s) specified in the </w:t>
      </w:r>
      <w:r w:rsidR="00844A09" w:rsidRPr="00275E91">
        <w:rPr>
          <w:rFonts w:asciiTheme="minorHAnsi" w:hAnsiTheme="minorHAnsi" w:cstheme="minorHAnsi"/>
          <w:color w:val="auto"/>
          <w:sz w:val="24"/>
          <w:szCs w:val="24"/>
        </w:rPr>
        <w:t>a</w:t>
      </w:r>
      <w:r w:rsidRPr="00275E91">
        <w:rPr>
          <w:rFonts w:asciiTheme="minorHAnsi" w:hAnsiTheme="minorHAnsi" w:cstheme="minorHAnsi"/>
          <w:color w:val="auto"/>
          <w:sz w:val="24"/>
          <w:szCs w:val="24"/>
        </w:rPr>
        <w:t xml:space="preserve">pplicable </w:t>
      </w:r>
      <w:r w:rsidR="00844A09" w:rsidRPr="00275E91">
        <w:rPr>
          <w:rFonts w:asciiTheme="minorHAnsi" w:hAnsiTheme="minorHAnsi" w:cstheme="minorHAnsi"/>
          <w:color w:val="auto"/>
          <w:sz w:val="24"/>
          <w:szCs w:val="24"/>
        </w:rPr>
        <w:t>l</w:t>
      </w:r>
      <w:r w:rsidRPr="00275E91">
        <w:rPr>
          <w:rFonts w:asciiTheme="minorHAnsi" w:hAnsiTheme="minorHAnsi" w:cstheme="minorHAnsi"/>
          <w:color w:val="auto"/>
          <w:sz w:val="24"/>
          <w:szCs w:val="24"/>
        </w:rPr>
        <w:t>aws requiring its storage and for no other purpose.</w:t>
      </w:r>
      <w:bookmarkEnd w:id="46"/>
      <w:bookmarkEnd w:id="47"/>
      <w:r w:rsidRPr="00275E91">
        <w:rPr>
          <w:rFonts w:asciiTheme="minorHAnsi" w:hAnsiTheme="minorHAnsi" w:cstheme="minorHAnsi"/>
          <w:b/>
          <w:color w:val="auto"/>
          <w:sz w:val="24"/>
          <w:szCs w:val="24"/>
        </w:rPr>
        <w:t xml:space="preserve"> </w:t>
      </w:r>
    </w:p>
    <w:p w14:paraId="67A9474D" w14:textId="77777777"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b/>
          <w:color w:val="auto"/>
          <w:sz w:val="24"/>
          <w:szCs w:val="24"/>
        </w:rPr>
      </w:pPr>
      <w:r w:rsidRPr="00275E91">
        <w:rPr>
          <w:rFonts w:asciiTheme="minorHAnsi" w:hAnsiTheme="minorHAnsi" w:cstheme="minorHAnsi"/>
          <w:color w:val="auto"/>
          <w:sz w:val="24"/>
          <w:szCs w:val="24"/>
        </w:rPr>
        <w:t xml:space="preserve">Vendor shall provide written certification to Company that it and each Vendor Affiliate has fully complied with this section </w:t>
      </w:r>
      <w:hyperlink w:anchor="_Ref472960661" w:history="1">
        <w:r w:rsidRPr="00275E91">
          <w:rPr>
            <w:rFonts w:asciiTheme="minorHAnsi" w:hAnsiTheme="minorHAnsi" w:cstheme="minorHAnsi"/>
            <w:color w:val="auto"/>
            <w:sz w:val="24"/>
            <w:szCs w:val="24"/>
          </w:rPr>
          <w:t>10</w:t>
        </w:r>
      </w:hyperlink>
      <w:r w:rsidRPr="00275E91">
        <w:rPr>
          <w:rFonts w:asciiTheme="minorHAnsi" w:hAnsiTheme="minorHAnsi" w:cstheme="minorHAnsi"/>
          <w:color w:val="auto"/>
          <w:sz w:val="24"/>
          <w:szCs w:val="24"/>
        </w:rPr>
        <w:t xml:space="preserve"> within </w:t>
      </w:r>
      <w:r w:rsidRPr="00D93018">
        <w:rPr>
          <w:rFonts w:asciiTheme="minorHAnsi" w:hAnsiTheme="minorHAnsi" w:cstheme="minorHAnsi"/>
          <w:color w:val="auto"/>
          <w:sz w:val="24"/>
          <w:szCs w:val="24"/>
          <w:lang w:val="en-GB"/>
        </w:rPr>
        <w:t>[30 days</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of the Cessation Date.</w:t>
      </w:r>
    </w:p>
    <w:p w14:paraId="64214D61" w14:textId="77777777" w:rsidR="00F26494" w:rsidRPr="00275E91" w:rsidRDefault="00A37D95">
      <w:pPr>
        <w:pStyle w:val="Heading1"/>
        <w:keepNext/>
        <w:widowControl/>
        <w:numPr>
          <w:ilvl w:val="0"/>
          <w:numId w:val="13"/>
        </w:numPr>
        <w:autoSpaceDE/>
        <w:autoSpaceDN/>
        <w:adjustRightInd w:val="0"/>
        <w:spacing w:after="240"/>
        <w:ind w:right="0"/>
        <w:jc w:val="both"/>
        <w:rPr>
          <w:rFonts w:asciiTheme="minorHAnsi" w:hAnsiTheme="minorHAnsi" w:cstheme="minorHAnsi"/>
          <w:sz w:val="24"/>
          <w:szCs w:val="24"/>
        </w:rPr>
      </w:pPr>
      <w:bookmarkStart w:id="48" w:name="_Ref471378903"/>
      <w:bookmarkStart w:id="49" w:name="_Ref472950243"/>
      <w:r w:rsidRPr="00275E91">
        <w:rPr>
          <w:rFonts w:asciiTheme="minorHAnsi" w:hAnsiTheme="minorHAnsi" w:cstheme="minorHAnsi"/>
          <w:sz w:val="24"/>
          <w:szCs w:val="24"/>
        </w:rPr>
        <w:t>Audit</w:t>
      </w:r>
      <w:bookmarkEnd w:id="48"/>
      <w:r w:rsidRPr="00275E91">
        <w:rPr>
          <w:rFonts w:asciiTheme="minorHAnsi" w:hAnsiTheme="minorHAnsi" w:cstheme="minorHAnsi"/>
          <w:sz w:val="24"/>
          <w:szCs w:val="24"/>
        </w:rPr>
        <w:t xml:space="preserve"> Rights</w:t>
      </w:r>
      <w:bookmarkEnd w:id="49"/>
    </w:p>
    <w:p w14:paraId="6CA27E78" w14:textId="1198514B"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bookmarkStart w:id="50" w:name="_Ref482970378"/>
      <w:r w:rsidRPr="00275E91">
        <w:rPr>
          <w:rFonts w:asciiTheme="minorHAnsi" w:hAnsiTheme="minorHAnsi" w:cstheme="minorHAnsi"/>
          <w:color w:val="auto"/>
          <w:sz w:val="24"/>
          <w:szCs w:val="24"/>
          <w:lang w:val="en-GB"/>
        </w:rPr>
        <w:t xml:space="preserve">Subject to sections </w:t>
      </w:r>
      <w:hyperlink w:anchor="_Ref483162686" w:history="1">
        <w:r w:rsidRPr="00275E91">
          <w:rPr>
            <w:rFonts w:asciiTheme="minorHAnsi" w:hAnsiTheme="minorHAnsi" w:cstheme="minorHAnsi"/>
            <w:color w:val="auto"/>
            <w:sz w:val="24"/>
            <w:szCs w:val="24"/>
            <w:lang w:val="en-GB"/>
          </w:rPr>
          <w:t>11.2</w:t>
        </w:r>
      </w:hyperlink>
      <w:r w:rsidRPr="00275E91">
        <w:rPr>
          <w:rFonts w:asciiTheme="minorHAnsi" w:hAnsiTheme="minorHAnsi" w:cstheme="minorHAnsi"/>
          <w:color w:val="auto"/>
          <w:sz w:val="24"/>
          <w:szCs w:val="24"/>
          <w:lang w:val="en-GB"/>
        </w:rPr>
        <w:t xml:space="preserve"> to </w:t>
      </w:r>
      <w:hyperlink w:anchor="_Ref483162694" w:history="1">
        <w:r w:rsidRPr="00275E91">
          <w:rPr>
            <w:rFonts w:asciiTheme="minorHAnsi" w:hAnsiTheme="minorHAnsi" w:cstheme="minorHAnsi"/>
            <w:color w:val="auto"/>
            <w:sz w:val="24"/>
            <w:szCs w:val="24"/>
            <w:lang w:val="en-GB"/>
          </w:rPr>
          <w:t>11.4</w:t>
        </w:r>
      </w:hyperlink>
      <w:r w:rsidRPr="00275E91">
        <w:rPr>
          <w:rFonts w:asciiTheme="minorHAnsi" w:hAnsiTheme="minorHAnsi" w:cstheme="minorHAnsi"/>
          <w:color w:val="auto"/>
          <w:sz w:val="24"/>
          <w:szCs w:val="24"/>
          <w:lang w:val="en-GB"/>
        </w:rPr>
        <w:t xml:space="preserve">, </w:t>
      </w:r>
      <w:r w:rsidRPr="00275E91">
        <w:rPr>
          <w:rFonts w:asciiTheme="minorHAnsi" w:hAnsiTheme="minorHAnsi" w:cstheme="minorHAnsi"/>
          <w:color w:val="auto"/>
          <w:sz w:val="24"/>
          <w:szCs w:val="24"/>
        </w:rPr>
        <w:t xml:space="preserve">Vendor and each Vendor Affiliate shall make available to each Company Group Member on request all records and information necessary to demonstrate compliance with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lang w:val="en-GB"/>
        </w:rPr>
        <w:t>,</w:t>
      </w:r>
      <w:r w:rsidRPr="00275E91">
        <w:rPr>
          <w:rFonts w:asciiTheme="minorHAnsi" w:hAnsiTheme="minorHAnsi" w:cstheme="minorHAnsi"/>
          <w:color w:val="auto"/>
          <w:sz w:val="24"/>
          <w:szCs w:val="24"/>
        </w:rPr>
        <w:t xml:space="preserve"> and</w:t>
      </w:r>
      <w:r w:rsidRPr="00275E91">
        <w:rPr>
          <w:rFonts w:asciiTheme="minorHAnsi" w:hAnsiTheme="minorHAnsi" w:cstheme="minorHAnsi"/>
          <w:color w:val="auto"/>
          <w:sz w:val="24"/>
          <w:szCs w:val="24"/>
          <w:lang w:val="en-GB"/>
        </w:rPr>
        <w:t xml:space="preserve"> shall</w:t>
      </w:r>
      <w:r w:rsidRPr="00275E91">
        <w:rPr>
          <w:rFonts w:asciiTheme="minorHAnsi" w:hAnsiTheme="minorHAnsi" w:cstheme="minorHAnsi"/>
          <w:color w:val="auto"/>
          <w:sz w:val="24"/>
          <w:szCs w:val="24"/>
        </w:rPr>
        <w:t xml:space="preserve"> allow for and contribute to audits, including inspections, by any Company Group Member or an auditor mandated by </w:t>
      </w:r>
      <w:r w:rsidRPr="00275E91">
        <w:rPr>
          <w:rFonts w:asciiTheme="minorHAnsi" w:hAnsiTheme="minorHAnsi" w:cstheme="minorHAnsi"/>
          <w:color w:val="auto"/>
          <w:sz w:val="24"/>
          <w:szCs w:val="24"/>
          <w:lang w:val="en-GB"/>
        </w:rPr>
        <w:t xml:space="preserve">any </w:t>
      </w:r>
      <w:r w:rsidRPr="00275E91">
        <w:rPr>
          <w:rFonts w:asciiTheme="minorHAnsi" w:hAnsiTheme="minorHAnsi" w:cstheme="minorHAnsi"/>
          <w:color w:val="auto"/>
          <w:sz w:val="24"/>
          <w:szCs w:val="24"/>
        </w:rPr>
        <w:t>Company</w:t>
      </w:r>
      <w:r w:rsidRPr="00275E91">
        <w:rPr>
          <w:rFonts w:asciiTheme="minorHAnsi" w:hAnsiTheme="minorHAnsi" w:cstheme="minorHAnsi"/>
          <w:color w:val="auto"/>
          <w:sz w:val="24"/>
          <w:szCs w:val="24"/>
          <w:lang w:val="en-GB"/>
        </w:rPr>
        <w:t xml:space="preserve"> Group Member in relation to the Processing of the Company Personal Data by </w:t>
      </w:r>
      <w:r w:rsidRPr="00275E91">
        <w:rPr>
          <w:rFonts w:asciiTheme="minorHAnsi" w:hAnsiTheme="minorHAnsi" w:cstheme="minorHAnsi"/>
          <w:color w:val="auto"/>
          <w:sz w:val="24"/>
          <w:szCs w:val="24"/>
          <w:lang w:val="en-GB"/>
        </w:rPr>
        <w:lastRenderedPageBreak/>
        <w:t>the Contracted Processors</w:t>
      </w:r>
      <w:r w:rsidRPr="00275E91">
        <w:rPr>
          <w:rFonts w:asciiTheme="minorHAnsi" w:hAnsiTheme="minorHAnsi" w:cstheme="minorHAnsi"/>
          <w:color w:val="auto"/>
          <w:sz w:val="24"/>
          <w:szCs w:val="24"/>
        </w:rPr>
        <w:t>.</w:t>
      </w:r>
      <w:bookmarkEnd w:id="50"/>
      <w:r w:rsidRPr="00275E91">
        <w:rPr>
          <w:rFonts w:asciiTheme="minorHAnsi" w:hAnsiTheme="minorHAnsi" w:cstheme="minorHAnsi"/>
          <w:color w:val="auto"/>
          <w:sz w:val="24"/>
          <w:szCs w:val="24"/>
        </w:rPr>
        <w:t xml:space="preserve"> Vendor shall immediately inform Company if, in Vendor’s opinion, an instruction pursuant to this section 11 (Audit Rights) infringes the GDPR or other EU or Member State data protection provisions.</w:t>
      </w:r>
    </w:p>
    <w:p w14:paraId="30DAA194" w14:textId="5F23C4CE"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lang w:val="en-GB"/>
        </w:rPr>
      </w:pPr>
      <w:bookmarkStart w:id="51" w:name="_Ref483162694"/>
      <w:r w:rsidRPr="00275E91">
        <w:rPr>
          <w:rFonts w:asciiTheme="minorHAnsi" w:hAnsiTheme="minorHAnsi" w:cstheme="minorHAnsi"/>
          <w:color w:val="auto"/>
          <w:sz w:val="24"/>
          <w:szCs w:val="24"/>
          <w:lang w:val="en-GB"/>
        </w:rPr>
        <w:t xml:space="preserve">Information and audit rights of the Company Group Members only arise under section </w:t>
      </w:r>
      <w:hyperlink w:anchor="_Ref482970378" w:history="1">
        <w:r w:rsidRPr="00275E91">
          <w:rPr>
            <w:rFonts w:asciiTheme="minorHAnsi" w:hAnsiTheme="minorHAnsi" w:cstheme="minorHAnsi"/>
            <w:color w:val="auto"/>
            <w:sz w:val="24"/>
            <w:szCs w:val="24"/>
            <w:lang w:val="en-GB"/>
          </w:rPr>
          <w:t>11.1</w:t>
        </w:r>
      </w:hyperlink>
      <w:r w:rsidRPr="00275E91">
        <w:rPr>
          <w:rFonts w:asciiTheme="minorHAnsi" w:hAnsiTheme="minorHAnsi" w:cstheme="minorHAnsi"/>
          <w:color w:val="auto"/>
          <w:sz w:val="24"/>
          <w:szCs w:val="24"/>
          <w:lang w:val="en-GB"/>
        </w:rPr>
        <w:t xml:space="preserve"> to the extent that the </w:t>
      </w:r>
      <w:r w:rsidR="00935E1F">
        <w:rPr>
          <w:rFonts w:asciiTheme="minorHAnsi" w:hAnsiTheme="minorHAnsi" w:cstheme="minorHAnsi"/>
          <w:color w:val="auto"/>
          <w:sz w:val="24"/>
          <w:szCs w:val="24"/>
          <w:lang w:val="en-GB"/>
        </w:rPr>
        <w:t>Agreement</w:t>
      </w:r>
      <w:r w:rsidRPr="00275E91">
        <w:rPr>
          <w:rFonts w:asciiTheme="minorHAnsi" w:hAnsiTheme="minorHAnsi" w:cstheme="minorHAnsi"/>
          <w:color w:val="auto"/>
          <w:sz w:val="24"/>
          <w:szCs w:val="24"/>
          <w:lang w:val="en-GB"/>
        </w:rPr>
        <w:t xml:space="preserve"> do not otherwise give them information and audit rights meeting the relevant requirements of Data Protection Law.</w:t>
      </w:r>
      <w:bookmarkEnd w:id="51"/>
    </w:p>
    <w:p w14:paraId="4E757877" w14:textId="77777777"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Company or the relevant Company Affiliate undertaking an audit shall give </w:t>
      </w:r>
      <w:r w:rsidRPr="00275E91">
        <w:rPr>
          <w:rFonts w:asciiTheme="minorHAnsi" w:hAnsiTheme="minorHAnsi" w:cstheme="minorHAnsi"/>
          <w:color w:val="auto"/>
          <w:sz w:val="24"/>
          <w:szCs w:val="24"/>
          <w:lang w:val="en-GB"/>
        </w:rPr>
        <w:t>Vendor</w:t>
      </w:r>
      <w:r w:rsidRPr="00275E91">
        <w:rPr>
          <w:rFonts w:asciiTheme="minorHAnsi" w:hAnsiTheme="minorHAnsi" w:cstheme="minorHAnsi"/>
          <w:color w:val="auto"/>
          <w:sz w:val="24"/>
          <w:szCs w:val="24"/>
        </w:rPr>
        <w:t xml:space="preserve"> or the relevant Vendor Affiliate reasonable notice of any audit or inspection to be conducted under </w:t>
      </w:r>
      <w:r w:rsidRPr="00275E91">
        <w:rPr>
          <w:rFonts w:asciiTheme="minorHAnsi" w:hAnsiTheme="minorHAnsi" w:cstheme="minorHAnsi"/>
          <w:color w:val="auto"/>
          <w:sz w:val="24"/>
          <w:szCs w:val="24"/>
          <w:lang w:val="en-GB"/>
        </w:rPr>
        <w:t xml:space="preserve">section </w:t>
      </w:r>
      <w:hyperlink w:anchor="_Ref482970378" w:history="1">
        <w:r w:rsidRPr="00275E91">
          <w:rPr>
            <w:rFonts w:asciiTheme="minorHAnsi" w:hAnsiTheme="minorHAnsi" w:cstheme="minorHAnsi"/>
            <w:color w:val="auto"/>
            <w:sz w:val="24"/>
            <w:szCs w:val="24"/>
            <w:lang w:val="en-GB"/>
          </w:rPr>
          <w:t>11.1</w:t>
        </w:r>
      </w:hyperlink>
      <w:r w:rsidRPr="00275E91">
        <w:rPr>
          <w:rFonts w:asciiTheme="minorHAnsi" w:hAnsiTheme="minorHAnsi" w:cstheme="minorHAnsi"/>
          <w:color w:val="auto"/>
          <w:sz w:val="24"/>
          <w:szCs w:val="24"/>
        </w:rPr>
        <w:t xml:space="preserve"> and shall make (and ensure that each of its </w:t>
      </w:r>
      <w:r w:rsidRPr="00275E91">
        <w:rPr>
          <w:rFonts w:asciiTheme="minorHAnsi" w:hAnsiTheme="minorHAnsi" w:cstheme="minorHAnsi"/>
          <w:color w:val="auto"/>
          <w:sz w:val="24"/>
          <w:szCs w:val="24"/>
          <w:lang w:val="en-GB"/>
        </w:rPr>
        <w:t xml:space="preserve">mandated </w:t>
      </w:r>
      <w:r w:rsidRPr="00275E91">
        <w:rPr>
          <w:rFonts w:asciiTheme="minorHAnsi" w:hAnsiTheme="minorHAnsi" w:cstheme="minorHAnsi"/>
          <w:color w:val="auto"/>
          <w:sz w:val="24"/>
          <w:szCs w:val="24"/>
        </w:rPr>
        <w:t xml:space="preserve">auditors makes) reasonable endeavors to avoid causing (or, if it cannot avoid, to minimize) any damage, injury or disruption to </w:t>
      </w:r>
      <w:r w:rsidRPr="00275E91">
        <w:rPr>
          <w:rFonts w:asciiTheme="minorHAnsi" w:hAnsiTheme="minorHAnsi" w:cstheme="minorHAnsi"/>
          <w:color w:val="auto"/>
          <w:sz w:val="24"/>
          <w:szCs w:val="24"/>
          <w:lang w:val="en-GB"/>
        </w:rPr>
        <w:t>the Contracted Processors'</w:t>
      </w:r>
      <w:r w:rsidRPr="00275E91">
        <w:rPr>
          <w:rFonts w:asciiTheme="minorHAnsi" w:hAnsiTheme="minorHAnsi" w:cstheme="minorHAnsi"/>
          <w:color w:val="auto"/>
          <w:sz w:val="24"/>
          <w:szCs w:val="24"/>
        </w:rPr>
        <w:t xml:space="preserve"> premises, equipment, personnel and business while its personnel are on th</w:t>
      </w:r>
      <w:r w:rsidRPr="00275E91">
        <w:rPr>
          <w:rFonts w:asciiTheme="minorHAnsi" w:hAnsiTheme="minorHAnsi" w:cstheme="minorHAnsi"/>
          <w:color w:val="auto"/>
          <w:sz w:val="24"/>
          <w:szCs w:val="24"/>
          <w:lang w:val="en-GB"/>
        </w:rPr>
        <w:t>os</w:t>
      </w:r>
      <w:r w:rsidRPr="00275E91">
        <w:rPr>
          <w:rFonts w:asciiTheme="minorHAnsi" w:hAnsiTheme="minorHAnsi" w:cstheme="minorHAnsi"/>
          <w:color w:val="auto"/>
          <w:sz w:val="24"/>
          <w:szCs w:val="24"/>
        </w:rPr>
        <w:t xml:space="preserve">e premises in the course of such an audit or inspection. </w:t>
      </w:r>
      <w:r w:rsidRPr="00275E91">
        <w:rPr>
          <w:rFonts w:asciiTheme="minorHAnsi" w:hAnsiTheme="minorHAnsi" w:cstheme="minorHAnsi"/>
          <w:color w:val="auto"/>
          <w:sz w:val="24"/>
          <w:szCs w:val="24"/>
          <w:lang w:val="en-GB"/>
        </w:rPr>
        <w:t>A Contracted Processor</w:t>
      </w:r>
      <w:r w:rsidRPr="00275E91">
        <w:rPr>
          <w:rFonts w:asciiTheme="minorHAnsi" w:hAnsiTheme="minorHAnsi" w:cstheme="minorHAnsi"/>
          <w:color w:val="auto"/>
          <w:sz w:val="24"/>
          <w:szCs w:val="24"/>
        </w:rPr>
        <w:t xml:space="preserve"> need not give access to its premises for the purposes of such an audit or inspection:</w:t>
      </w:r>
    </w:p>
    <w:p w14:paraId="0B9B54EF" w14:textId="380B0A4B"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rPr>
        <w:t xml:space="preserve">to any individual unless he or she produces reasonable evidence of identity and </w:t>
      </w:r>
      <w:r w:rsidR="006816ED" w:rsidRPr="00275E91">
        <w:rPr>
          <w:rFonts w:asciiTheme="minorHAnsi" w:hAnsiTheme="minorHAnsi" w:cstheme="minorHAnsi"/>
          <w:color w:val="auto"/>
        </w:rPr>
        <w:t>authority.</w:t>
      </w:r>
    </w:p>
    <w:p w14:paraId="61161749" w14:textId="0E81D53E"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rPr>
        <w:t xml:space="preserve">outside normal business hours at those premises, unless the audit or inspection needs to be conducted on an emergency basis and Company or the relevant Company Affiliate undertaking an audit has given notice to </w:t>
      </w:r>
      <w:r w:rsidRPr="00275E91">
        <w:rPr>
          <w:rFonts w:asciiTheme="minorHAnsi" w:hAnsiTheme="minorHAnsi" w:cstheme="minorHAnsi"/>
          <w:color w:val="auto"/>
          <w:lang w:val="en-GB"/>
        </w:rPr>
        <w:t>Vendor</w:t>
      </w:r>
      <w:r w:rsidRPr="00275E91">
        <w:rPr>
          <w:rFonts w:asciiTheme="minorHAnsi" w:hAnsiTheme="minorHAnsi" w:cstheme="minorHAnsi"/>
          <w:color w:val="auto"/>
        </w:rPr>
        <w:t xml:space="preserve"> or the relevant Vendor Affiliate that this is the case before attendance outside those hours begins</w:t>
      </w:r>
      <w:r w:rsidR="006816ED">
        <w:rPr>
          <w:rFonts w:asciiTheme="minorHAnsi" w:hAnsiTheme="minorHAnsi" w:cstheme="minorHAnsi"/>
          <w:color w:val="auto"/>
        </w:rPr>
        <w:t>.</w:t>
      </w:r>
    </w:p>
    <w:p w14:paraId="278829C8" w14:textId="77777777"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rPr>
        <w:t xml:space="preserve">for the purposes of more than one audit or inspection, in respect of </w:t>
      </w:r>
      <w:r w:rsidRPr="00275E91">
        <w:rPr>
          <w:rFonts w:asciiTheme="minorHAnsi" w:hAnsiTheme="minorHAnsi" w:cstheme="minorHAnsi"/>
          <w:color w:val="auto"/>
          <w:lang w:val="en-GB"/>
        </w:rPr>
        <w:t>each Contracted Processor</w:t>
      </w:r>
      <w:r w:rsidRPr="00275E91">
        <w:rPr>
          <w:rFonts w:asciiTheme="minorHAnsi" w:hAnsiTheme="minorHAnsi" w:cstheme="minorHAnsi"/>
          <w:color w:val="auto"/>
        </w:rPr>
        <w:t xml:space="preserve">, in any </w:t>
      </w:r>
      <w:r w:rsidRPr="00275E91">
        <w:rPr>
          <w:rFonts w:asciiTheme="minorHAnsi" w:hAnsiTheme="minorHAnsi" w:cstheme="minorHAnsi"/>
          <w:color w:val="auto"/>
          <w:lang w:val="en-GB"/>
        </w:rPr>
        <w:t>calendar year</w:t>
      </w:r>
      <w:r w:rsidRPr="00275E91">
        <w:rPr>
          <w:rFonts w:asciiTheme="minorHAnsi" w:hAnsiTheme="minorHAnsi" w:cstheme="minorHAnsi"/>
          <w:color w:val="auto"/>
        </w:rPr>
        <w:t>, except for any additional audits or inspections which:</w:t>
      </w:r>
    </w:p>
    <w:p w14:paraId="2DB7A477" w14:textId="07A55D79"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Company or the relevant Company Affiliate undertaking an audit reasonably considers necessary because of genuine concerns as to </w:t>
      </w:r>
      <w:r w:rsidRPr="00275E91">
        <w:rPr>
          <w:rFonts w:asciiTheme="minorHAnsi" w:hAnsiTheme="minorHAnsi" w:cstheme="minorHAnsi"/>
          <w:i w:val="0"/>
          <w:color w:val="auto"/>
          <w:sz w:val="24"/>
          <w:szCs w:val="24"/>
          <w:lang w:val="en-GB"/>
        </w:rPr>
        <w:t>Vendor</w:t>
      </w:r>
      <w:r w:rsidRPr="00275E91">
        <w:rPr>
          <w:rFonts w:asciiTheme="minorHAnsi" w:hAnsiTheme="minorHAnsi" w:cstheme="minorHAnsi"/>
          <w:i w:val="0"/>
          <w:color w:val="auto"/>
          <w:sz w:val="24"/>
          <w:szCs w:val="24"/>
        </w:rPr>
        <w:t xml:space="preserve">'s or the relevant Vendor Affiliate’s compliance with this </w:t>
      </w:r>
      <w:r w:rsidR="00921674" w:rsidRPr="00275E91">
        <w:rPr>
          <w:rFonts w:asciiTheme="minorHAnsi" w:hAnsiTheme="minorHAnsi" w:cstheme="minorHAnsi"/>
          <w:i w:val="0"/>
          <w:color w:val="auto"/>
          <w:sz w:val="24"/>
          <w:szCs w:val="24"/>
        </w:rPr>
        <w:t>DPA</w:t>
      </w:r>
      <w:r w:rsidRPr="00275E91">
        <w:rPr>
          <w:rFonts w:asciiTheme="minorHAnsi" w:hAnsiTheme="minorHAnsi" w:cstheme="minorHAnsi"/>
          <w:i w:val="0"/>
          <w:color w:val="auto"/>
          <w:sz w:val="24"/>
          <w:szCs w:val="24"/>
        </w:rPr>
        <w:t xml:space="preserve">; or </w:t>
      </w:r>
    </w:p>
    <w:p w14:paraId="792D35A7" w14:textId="73F79CA1"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lang w:val="en-GB"/>
        </w:rPr>
        <w:t>A Company Group Member</w:t>
      </w:r>
      <w:r w:rsidRPr="00275E91">
        <w:rPr>
          <w:rFonts w:asciiTheme="minorHAnsi" w:hAnsiTheme="minorHAnsi" w:cstheme="minorHAnsi"/>
          <w:i w:val="0"/>
          <w:color w:val="auto"/>
          <w:sz w:val="24"/>
          <w:szCs w:val="24"/>
        </w:rPr>
        <w:t xml:space="preserve"> is required or requested to carry out by </w:t>
      </w:r>
      <w:r w:rsidRPr="00275E91">
        <w:rPr>
          <w:rFonts w:asciiTheme="minorHAnsi" w:hAnsiTheme="minorHAnsi" w:cstheme="minorHAnsi"/>
          <w:i w:val="0"/>
          <w:color w:val="auto"/>
          <w:sz w:val="24"/>
          <w:szCs w:val="24"/>
          <w:lang w:val="en-GB"/>
        </w:rPr>
        <w:t xml:space="preserve">Data Protection Law, a Supervisory </w:t>
      </w:r>
      <w:r w:rsidR="006816ED" w:rsidRPr="00275E91">
        <w:rPr>
          <w:rFonts w:asciiTheme="minorHAnsi" w:hAnsiTheme="minorHAnsi" w:cstheme="minorHAnsi"/>
          <w:i w:val="0"/>
          <w:color w:val="auto"/>
          <w:sz w:val="24"/>
          <w:szCs w:val="24"/>
          <w:lang w:val="en-GB"/>
        </w:rPr>
        <w:t>Authority,</w:t>
      </w:r>
      <w:r w:rsidRPr="00275E91">
        <w:rPr>
          <w:rFonts w:asciiTheme="minorHAnsi" w:hAnsiTheme="minorHAnsi" w:cstheme="minorHAnsi"/>
          <w:i w:val="0"/>
          <w:color w:val="auto"/>
          <w:sz w:val="24"/>
          <w:szCs w:val="24"/>
          <w:lang w:val="en-GB"/>
        </w:rPr>
        <w:t xml:space="preserve"> or any similar regulatory authority responsible for the enforcement of Data Protection Laws in any country or territory</w:t>
      </w:r>
      <w:r w:rsidRPr="00275E91">
        <w:rPr>
          <w:rFonts w:asciiTheme="minorHAnsi" w:hAnsiTheme="minorHAnsi" w:cstheme="minorHAnsi"/>
          <w:i w:val="0"/>
          <w:color w:val="auto"/>
          <w:sz w:val="24"/>
          <w:szCs w:val="24"/>
        </w:rPr>
        <w:t>,</w:t>
      </w:r>
    </w:p>
    <w:p w14:paraId="5670525C" w14:textId="1F049964" w:rsidR="00F26494" w:rsidRPr="00275E91" w:rsidRDefault="00A37D95" w:rsidP="005E4099">
      <w:pPr>
        <w:pStyle w:val="Heading3"/>
        <w:spacing w:before="0" w:after="240"/>
        <w:ind w:left="2880" w:hanging="1080"/>
        <w:rPr>
          <w:rFonts w:asciiTheme="minorHAnsi" w:hAnsiTheme="minorHAnsi" w:cstheme="minorHAnsi"/>
          <w:color w:val="auto"/>
          <w:lang w:val="en-GB"/>
        </w:rPr>
      </w:pPr>
      <w:r w:rsidRPr="00275E91">
        <w:rPr>
          <w:rFonts w:asciiTheme="minorHAnsi" w:hAnsiTheme="minorHAnsi" w:cstheme="minorHAnsi"/>
          <w:color w:val="auto"/>
        </w:rPr>
        <w:lastRenderedPageBreak/>
        <w:t xml:space="preserve">11.3.3.3 </w:t>
      </w:r>
      <w:r w:rsidRPr="00275E91">
        <w:rPr>
          <w:rFonts w:asciiTheme="minorHAnsi" w:hAnsiTheme="minorHAnsi" w:cstheme="minorHAnsi"/>
          <w:color w:val="auto"/>
        </w:rPr>
        <w:tab/>
      </w:r>
      <w:r w:rsidR="006A4F61" w:rsidRPr="00275E91">
        <w:rPr>
          <w:rFonts w:asciiTheme="minorHAnsi" w:hAnsiTheme="minorHAnsi" w:cstheme="minorHAnsi"/>
          <w:color w:val="auto"/>
        </w:rPr>
        <w:t xml:space="preserve">where Company or the relevant Company Affiliate undertaking an audit has identified its concerns or the relevant requirement or request in its notice to </w:t>
      </w:r>
      <w:r w:rsidR="006A4F61" w:rsidRPr="00275E91">
        <w:rPr>
          <w:rFonts w:asciiTheme="minorHAnsi" w:hAnsiTheme="minorHAnsi" w:cstheme="minorHAnsi"/>
          <w:color w:val="auto"/>
          <w:lang w:val="en-GB"/>
        </w:rPr>
        <w:t>Vendor</w:t>
      </w:r>
      <w:r w:rsidR="006A4F61" w:rsidRPr="00275E91">
        <w:rPr>
          <w:rFonts w:asciiTheme="minorHAnsi" w:hAnsiTheme="minorHAnsi" w:cstheme="minorHAnsi"/>
          <w:color w:val="auto"/>
        </w:rPr>
        <w:t xml:space="preserve"> or the relevant Vendor Affiliate of the audit or inspection.</w:t>
      </w:r>
    </w:p>
    <w:p w14:paraId="2E1475A7" w14:textId="77777777" w:rsidR="00F26494" w:rsidRPr="00275E91" w:rsidRDefault="00A37D95">
      <w:pPr>
        <w:pStyle w:val="Heading1"/>
        <w:keepNext/>
        <w:widowControl/>
        <w:numPr>
          <w:ilvl w:val="0"/>
          <w:numId w:val="13"/>
        </w:numPr>
        <w:autoSpaceDE/>
        <w:autoSpaceDN/>
        <w:adjustRightInd w:val="0"/>
        <w:spacing w:after="240"/>
        <w:ind w:right="0"/>
        <w:jc w:val="both"/>
        <w:rPr>
          <w:rFonts w:asciiTheme="minorHAnsi" w:hAnsiTheme="minorHAnsi" w:cstheme="minorHAnsi"/>
          <w:sz w:val="24"/>
          <w:szCs w:val="24"/>
        </w:rPr>
      </w:pPr>
      <w:bookmarkStart w:id="52" w:name="_Ref475892068"/>
      <w:bookmarkEnd w:id="42"/>
      <w:r w:rsidRPr="00275E91">
        <w:rPr>
          <w:rFonts w:asciiTheme="minorHAnsi" w:hAnsiTheme="minorHAnsi" w:cstheme="minorHAnsi"/>
          <w:sz w:val="24"/>
          <w:szCs w:val="24"/>
        </w:rPr>
        <w:t>Restricted Transfers</w:t>
      </w:r>
      <w:bookmarkEnd w:id="52"/>
    </w:p>
    <w:p w14:paraId="61F26687" w14:textId="066C6A15"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If the Vendor or the relevant Vendor Affiliate is a Non-EEA Entity, the </w:t>
      </w:r>
      <w:r w:rsidR="007D1B35" w:rsidRPr="00275E91">
        <w:rPr>
          <w:rFonts w:asciiTheme="minorHAnsi" w:hAnsiTheme="minorHAnsi" w:cstheme="minorHAnsi"/>
          <w:color w:val="auto"/>
          <w:sz w:val="24"/>
          <w:szCs w:val="24"/>
        </w:rPr>
        <w:t>P</w:t>
      </w:r>
      <w:r w:rsidRPr="00275E91">
        <w:rPr>
          <w:rFonts w:asciiTheme="minorHAnsi" w:hAnsiTheme="minorHAnsi" w:cstheme="minorHAnsi"/>
          <w:color w:val="auto"/>
          <w:sz w:val="24"/>
          <w:szCs w:val="24"/>
        </w:rPr>
        <w:t xml:space="preserve">arties agree that the Standard Contractual Clauses will apply in respect of any Restricted Transfer from Company, or a Company Group Member, to the Vendor. The Vendor must, if required by Company, do all further things necessary </w:t>
      </w:r>
      <w:r w:rsidR="00F23341" w:rsidRPr="00275E91">
        <w:rPr>
          <w:rFonts w:asciiTheme="minorHAnsi" w:hAnsiTheme="minorHAnsi" w:cstheme="minorHAnsi"/>
          <w:color w:val="auto"/>
          <w:sz w:val="24"/>
          <w:szCs w:val="24"/>
        </w:rPr>
        <w:t>to</w:t>
      </w:r>
      <w:r w:rsidRPr="00275E91">
        <w:rPr>
          <w:rFonts w:asciiTheme="minorHAnsi" w:hAnsiTheme="minorHAnsi" w:cstheme="minorHAnsi"/>
          <w:color w:val="auto"/>
          <w:sz w:val="24"/>
          <w:szCs w:val="24"/>
        </w:rPr>
        <w:t xml:space="preserve"> give effect to this clause, including executing the Standard Contractual Clauses as between:</w:t>
      </w:r>
    </w:p>
    <w:p w14:paraId="2B54213C" w14:textId="77777777"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rPr>
        <w:t xml:space="preserve">Company on behalf of itself and (if applicable) as agent for each Company Group Member (as “data exporter”); and </w:t>
      </w:r>
    </w:p>
    <w:p w14:paraId="558BCC9E" w14:textId="77777777"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rPr>
        <w:t xml:space="preserve">Vendor (as “data importer”). </w:t>
      </w:r>
    </w:p>
    <w:p w14:paraId="0320F5F0" w14:textId="03AB4228"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The </w:t>
      </w:r>
      <w:r w:rsidR="007D1B35" w:rsidRPr="00275E91">
        <w:rPr>
          <w:rFonts w:asciiTheme="minorHAnsi" w:hAnsiTheme="minorHAnsi" w:cstheme="minorHAnsi"/>
          <w:color w:val="auto"/>
          <w:sz w:val="24"/>
          <w:szCs w:val="24"/>
        </w:rPr>
        <w:t>P</w:t>
      </w:r>
      <w:r w:rsidRPr="00275E91">
        <w:rPr>
          <w:rFonts w:asciiTheme="minorHAnsi" w:hAnsiTheme="minorHAnsi" w:cstheme="minorHAnsi"/>
          <w:color w:val="auto"/>
          <w:sz w:val="24"/>
          <w:szCs w:val="24"/>
        </w:rPr>
        <w:t>arties agree that:</w:t>
      </w:r>
    </w:p>
    <w:p w14:paraId="2287A3F3" w14:textId="521EA005"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rPr>
        <w:t xml:space="preserve">for the purposes of the </w:t>
      </w:r>
      <w:r w:rsidR="005E4099" w:rsidRPr="00275E91">
        <w:rPr>
          <w:rFonts w:asciiTheme="minorHAnsi" w:hAnsiTheme="minorHAnsi" w:cstheme="minorHAnsi"/>
          <w:color w:val="auto"/>
        </w:rPr>
        <w:t>Standard Contractual Clauses</w:t>
      </w:r>
      <w:r w:rsidRPr="00275E91">
        <w:rPr>
          <w:rFonts w:asciiTheme="minorHAnsi" w:hAnsiTheme="minorHAnsi" w:cstheme="minorHAnsi"/>
          <w:color w:val="auto"/>
        </w:rPr>
        <w:t>:</w:t>
      </w:r>
    </w:p>
    <w:p w14:paraId="2C1A7904" w14:textId="070B5C76" w:rsidR="00473294" w:rsidRPr="00275E91" w:rsidRDefault="00A37D95">
      <w:pPr>
        <w:pStyle w:val="Heading4"/>
        <w:keepNext w:val="0"/>
        <w:keepLines w:val="0"/>
        <w:numPr>
          <w:ilvl w:val="3"/>
          <w:numId w:val="13"/>
        </w:numPr>
        <w:tabs>
          <w:tab w:val="left" w:pos="1710"/>
          <w:tab w:val="left" w:pos="1890"/>
        </w:tabs>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the contents of Schedule B shall form Annex I.A. and I.B to the Standard Contractual Clauses as appropriate</w:t>
      </w:r>
      <w:r w:rsidR="00F23341">
        <w:rPr>
          <w:rFonts w:asciiTheme="minorHAnsi" w:hAnsiTheme="minorHAnsi" w:cstheme="minorHAnsi"/>
          <w:i w:val="0"/>
          <w:color w:val="auto"/>
          <w:sz w:val="24"/>
          <w:szCs w:val="24"/>
        </w:rPr>
        <w:t>.</w:t>
      </w:r>
    </w:p>
    <w:p w14:paraId="49E34BF2" w14:textId="77D6D08B" w:rsidR="004732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the contents of Schedule C shall form Annex II of the Standard Contractual </w:t>
      </w:r>
      <w:r w:rsidR="00F23341" w:rsidRPr="00275E91">
        <w:rPr>
          <w:rFonts w:asciiTheme="minorHAnsi" w:hAnsiTheme="minorHAnsi" w:cstheme="minorHAnsi"/>
          <w:i w:val="0"/>
          <w:color w:val="auto"/>
          <w:sz w:val="24"/>
          <w:szCs w:val="24"/>
        </w:rPr>
        <w:t>Clauses.</w:t>
      </w:r>
    </w:p>
    <w:p w14:paraId="7F924809" w14:textId="056D2452" w:rsidR="004732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the Parties’ signatures to this </w:t>
      </w:r>
      <w:r w:rsidR="00921674" w:rsidRPr="00275E91">
        <w:rPr>
          <w:rFonts w:asciiTheme="minorHAnsi" w:hAnsiTheme="minorHAnsi" w:cstheme="minorHAnsi"/>
          <w:i w:val="0"/>
          <w:color w:val="auto"/>
          <w:sz w:val="24"/>
          <w:szCs w:val="24"/>
        </w:rPr>
        <w:t>DPA</w:t>
      </w:r>
      <w:r w:rsidRPr="00275E91">
        <w:rPr>
          <w:rFonts w:asciiTheme="minorHAnsi" w:hAnsiTheme="minorHAnsi" w:cstheme="minorHAnsi"/>
          <w:i w:val="0"/>
          <w:color w:val="auto"/>
          <w:sz w:val="24"/>
          <w:szCs w:val="24"/>
        </w:rPr>
        <w:t xml:space="preserve"> shall be considered as signatures to the Standard Contractual </w:t>
      </w:r>
      <w:r w:rsidR="00F23341" w:rsidRPr="00275E91">
        <w:rPr>
          <w:rFonts w:asciiTheme="minorHAnsi" w:hAnsiTheme="minorHAnsi" w:cstheme="minorHAnsi"/>
          <w:i w:val="0"/>
          <w:color w:val="auto"/>
          <w:sz w:val="24"/>
          <w:szCs w:val="24"/>
        </w:rPr>
        <w:t>Clauses.</w:t>
      </w:r>
    </w:p>
    <w:p w14:paraId="2398539E" w14:textId="1035BA62"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the instructions to the applicable “data importer” will be </w:t>
      </w:r>
      <w:r w:rsidR="00473294" w:rsidRPr="00275E91">
        <w:rPr>
          <w:rFonts w:asciiTheme="minorHAnsi" w:hAnsiTheme="minorHAnsi" w:cstheme="minorHAnsi"/>
          <w:i w:val="0"/>
          <w:color w:val="auto"/>
          <w:sz w:val="24"/>
          <w:szCs w:val="24"/>
        </w:rPr>
        <w:t xml:space="preserve">set forth in Schedule B to this </w:t>
      </w:r>
      <w:r w:rsidR="000F666F" w:rsidRPr="00275E91">
        <w:rPr>
          <w:rFonts w:asciiTheme="minorHAnsi" w:hAnsiTheme="minorHAnsi" w:cstheme="minorHAnsi"/>
          <w:i w:val="0"/>
          <w:color w:val="auto"/>
          <w:sz w:val="24"/>
          <w:szCs w:val="24"/>
        </w:rPr>
        <w:t>DPA</w:t>
      </w:r>
      <w:r w:rsidR="00473294" w:rsidRPr="00275E91">
        <w:rPr>
          <w:rFonts w:asciiTheme="minorHAnsi" w:hAnsiTheme="minorHAnsi" w:cstheme="minorHAnsi"/>
          <w:i w:val="0"/>
          <w:color w:val="auto"/>
          <w:sz w:val="24"/>
          <w:szCs w:val="24"/>
        </w:rPr>
        <w:t xml:space="preserve"> or </w:t>
      </w:r>
      <w:r w:rsidRPr="00275E91">
        <w:rPr>
          <w:rFonts w:asciiTheme="minorHAnsi" w:hAnsiTheme="minorHAnsi" w:cstheme="minorHAnsi"/>
          <w:i w:val="0"/>
          <w:color w:val="auto"/>
          <w:sz w:val="24"/>
          <w:szCs w:val="24"/>
        </w:rPr>
        <w:t xml:space="preserve">the instructions set out in any other documented instructions issued by Company in accordance with this </w:t>
      </w:r>
      <w:r w:rsidR="00F23341" w:rsidRPr="00275E91">
        <w:rPr>
          <w:rFonts w:asciiTheme="minorHAnsi" w:hAnsiTheme="minorHAnsi" w:cstheme="minorHAnsi"/>
          <w:i w:val="0"/>
          <w:color w:val="auto"/>
          <w:sz w:val="24"/>
          <w:szCs w:val="24"/>
        </w:rPr>
        <w:t>DPA.</w:t>
      </w:r>
    </w:p>
    <w:p w14:paraId="25CC9956" w14:textId="30CB1FB4"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the </w:t>
      </w:r>
      <w:r w:rsidR="007D1B35" w:rsidRPr="00275E91">
        <w:rPr>
          <w:rFonts w:asciiTheme="minorHAnsi" w:hAnsiTheme="minorHAnsi" w:cstheme="minorHAnsi"/>
          <w:i w:val="0"/>
          <w:color w:val="auto"/>
          <w:sz w:val="24"/>
          <w:szCs w:val="24"/>
        </w:rPr>
        <w:t>P</w:t>
      </w:r>
      <w:r w:rsidRPr="00275E91">
        <w:rPr>
          <w:rFonts w:asciiTheme="minorHAnsi" w:hAnsiTheme="minorHAnsi" w:cstheme="minorHAnsi"/>
          <w:i w:val="0"/>
          <w:color w:val="auto"/>
          <w:sz w:val="24"/>
          <w:szCs w:val="24"/>
        </w:rPr>
        <w:t>arties shall be deemed not to have opted to incorporate clause 7 (Docking Clause</w:t>
      </w:r>
      <w:r w:rsidR="00F23341" w:rsidRPr="00275E91">
        <w:rPr>
          <w:rFonts w:asciiTheme="minorHAnsi" w:hAnsiTheme="minorHAnsi" w:cstheme="minorHAnsi"/>
          <w:i w:val="0"/>
          <w:color w:val="auto"/>
          <w:sz w:val="24"/>
          <w:szCs w:val="24"/>
        </w:rPr>
        <w:t>).</w:t>
      </w:r>
    </w:p>
    <w:p w14:paraId="35232FEA" w14:textId="63B0B135"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for the purposes of clause 9 (Use of Sub-processors), the data importer shall be granted a general authorisation (Option 2) for the engagement of subprocessors; and the applicable </w:t>
      </w:r>
      <w:r w:rsidR="00F23341" w:rsidRPr="00275E91">
        <w:rPr>
          <w:rFonts w:asciiTheme="minorHAnsi" w:hAnsiTheme="minorHAnsi" w:cstheme="minorHAnsi"/>
          <w:i w:val="0"/>
          <w:color w:val="auto"/>
          <w:sz w:val="24"/>
          <w:szCs w:val="24"/>
        </w:rPr>
        <w:t>period</w:t>
      </w:r>
      <w:r w:rsidRPr="00275E91">
        <w:rPr>
          <w:rFonts w:asciiTheme="minorHAnsi" w:hAnsiTheme="minorHAnsi" w:cstheme="minorHAnsi"/>
          <w:i w:val="0"/>
          <w:color w:val="auto"/>
          <w:sz w:val="24"/>
          <w:szCs w:val="24"/>
        </w:rPr>
        <w:t xml:space="preserve"> specified at clause 9 shall be deemed to be a period of 30 </w:t>
      </w:r>
      <w:r w:rsidR="00F23341" w:rsidRPr="00275E91">
        <w:rPr>
          <w:rFonts w:asciiTheme="minorHAnsi" w:hAnsiTheme="minorHAnsi" w:cstheme="minorHAnsi"/>
          <w:i w:val="0"/>
          <w:color w:val="auto"/>
          <w:sz w:val="24"/>
          <w:szCs w:val="24"/>
        </w:rPr>
        <w:t>days.</w:t>
      </w:r>
    </w:p>
    <w:p w14:paraId="21F1FC47" w14:textId="40157246"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lastRenderedPageBreak/>
        <w:t xml:space="preserve">for the purposes of clause 11 (Redress), the data importer shall be deemed not to have agreed to the designation of an independent dispute resolution body in accordance with that </w:t>
      </w:r>
      <w:r w:rsidR="00F23341" w:rsidRPr="00275E91">
        <w:rPr>
          <w:rFonts w:asciiTheme="minorHAnsi" w:hAnsiTheme="minorHAnsi" w:cstheme="minorHAnsi"/>
          <w:i w:val="0"/>
          <w:color w:val="auto"/>
          <w:sz w:val="24"/>
          <w:szCs w:val="24"/>
        </w:rPr>
        <w:t>clause.</w:t>
      </w:r>
    </w:p>
    <w:p w14:paraId="5B67E238" w14:textId="1C1D9585"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for the purposes of </w:t>
      </w:r>
      <w:r w:rsidR="00A61781" w:rsidRPr="00275E91">
        <w:rPr>
          <w:rFonts w:asciiTheme="minorHAnsi" w:hAnsiTheme="minorHAnsi" w:cstheme="minorHAnsi"/>
          <w:i w:val="0"/>
          <w:color w:val="auto"/>
          <w:sz w:val="24"/>
          <w:szCs w:val="24"/>
        </w:rPr>
        <w:t xml:space="preserve">Annex I.C. of the Standard Contractual Clauses, </w:t>
      </w:r>
      <w:r w:rsidRPr="00275E91">
        <w:rPr>
          <w:rFonts w:asciiTheme="minorHAnsi" w:hAnsiTheme="minorHAnsi" w:cstheme="minorHAnsi"/>
          <w:i w:val="0"/>
          <w:color w:val="auto"/>
          <w:sz w:val="24"/>
          <w:szCs w:val="24"/>
        </w:rPr>
        <w:t xml:space="preserve">the competent supervisory authority shall be deemed to be the </w:t>
      </w:r>
      <w:r w:rsidR="00A61781" w:rsidRPr="00275E91">
        <w:rPr>
          <w:rFonts w:asciiTheme="minorHAnsi" w:hAnsiTheme="minorHAnsi" w:cstheme="minorHAnsi"/>
          <w:i w:val="0"/>
          <w:color w:val="auto"/>
          <w:sz w:val="24"/>
          <w:szCs w:val="24"/>
        </w:rPr>
        <w:t xml:space="preserve">Irish Data Protection </w:t>
      </w:r>
      <w:r w:rsidR="00F23341" w:rsidRPr="00275E91">
        <w:rPr>
          <w:rFonts w:asciiTheme="minorHAnsi" w:hAnsiTheme="minorHAnsi" w:cstheme="minorHAnsi"/>
          <w:i w:val="0"/>
          <w:color w:val="auto"/>
          <w:sz w:val="24"/>
          <w:szCs w:val="24"/>
        </w:rPr>
        <w:t>Commission.</w:t>
      </w:r>
      <w:r w:rsidR="00A61781" w:rsidRPr="00275E91">
        <w:rPr>
          <w:rFonts w:asciiTheme="minorHAnsi" w:hAnsiTheme="minorHAnsi" w:cstheme="minorHAnsi"/>
          <w:i w:val="0"/>
          <w:color w:val="auto"/>
          <w:sz w:val="24"/>
          <w:szCs w:val="24"/>
        </w:rPr>
        <w:t xml:space="preserve">  </w:t>
      </w:r>
    </w:p>
    <w:p w14:paraId="3B5E618D" w14:textId="40498C23" w:rsidR="00F26494" w:rsidRPr="00275E91" w:rsidRDefault="00A37D95">
      <w:pPr>
        <w:pStyle w:val="Heading4"/>
        <w:keepNext w:val="0"/>
        <w:keepLines w:val="0"/>
        <w:numPr>
          <w:ilvl w:val="3"/>
          <w:numId w:val="13"/>
        </w:numPr>
        <w:spacing w:before="0" w:after="240"/>
        <w:ind w:left="2880" w:hanging="1080"/>
        <w:jc w:val="both"/>
        <w:rPr>
          <w:rFonts w:asciiTheme="minorHAnsi" w:hAnsiTheme="minorHAnsi" w:cstheme="minorHAnsi"/>
          <w:i w:val="0"/>
          <w:color w:val="auto"/>
          <w:sz w:val="24"/>
          <w:szCs w:val="24"/>
        </w:rPr>
      </w:pPr>
      <w:r w:rsidRPr="00275E91">
        <w:rPr>
          <w:rFonts w:asciiTheme="minorHAnsi" w:hAnsiTheme="minorHAnsi" w:cstheme="minorHAnsi"/>
          <w:i w:val="0"/>
          <w:color w:val="auto"/>
          <w:sz w:val="24"/>
          <w:szCs w:val="24"/>
        </w:rPr>
        <w:t xml:space="preserve">for the purposes of clause 17 (Governing Law), the </w:t>
      </w:r>
      <w:r w:rsidR="007D1B35" w:rsidRPr="00275E91">
        <w:rPr>
          <w:rFonts w:asciiTheme="minorHAnsi" w:hAnsiTheme="minorHAnsi" w:cstheme="minorHAnsi"/>
          <w:i w:val="0"/>
          <w:color w:val="auto"/>
          <w:sz w:val="24"/>
          <w:szCs w:val="24"/>
        </w:rPr>
        <w:t>P</w:t>
      </w:r>
      <w:r w:rsidRPr="00275E91">
        <w:rPr>
          <w:rFonts w:asciiTheme="minorHAnsi" w:hAnsiTheme="minorHAnsi" w:cstheme="minorHAnsi"/>
          <w:i w:val="0"/>
          <w:color w:val="auto"/>
          <w:sz w:val="24"/>
          <w:szCs w:val="24"/>
        </w:rPr>
        <w:t>arties shall be deemed to have selected the law of the Republic of Ireland; and</w:t>
      </w:r>
    </w:p>
    <w:p w14:paraId="1B0B59A7" w14:textId="38F849FC"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for the purposes of clause 18 (Choice of Forum and Jurisdiction), the </w:t>
      </w:r>
      <w:r w:rsidR="007D1B35" w:rsidRPr="00275E91">
        <w:rPr>
          <w:rFonts w:asciiTheme="minorHAnsi" w:hAnsiTheme="minorHAnsi" w:cstheme="minorHAnsi"/>
          <w:color w:val="auto"/>
          <w:sz w:val="24"/>
          <w:szCs w:val="24"/>
        </w:rPr>
        <w:t>P</w:t>
      </w:r>
      <w:r w:rsidRPr="00275E91">
        <w:rPr>
          <w:rFonts w:asciiTheme="minorHAnsi" w:hAnsiTheme="minorHAnsi" w:cstheme="minorHAnsi"/>
          <w:color w:val="auto"/>
          <w:sz w:val="24"/>
          <w:szCs w:val="24"/>
        </w:rPr>
        <w:t>arties shall be deemed to have selected the courts of Dublin, Republic of Ireland to resolve any dispute arising from the Standard Contractual Clauses.</w:t>
      </w:r>
      <w:r w:rsidR="00104E91">
        <w:rPr>
          <w:rFonts w:asciiTheme="minorHAnsi" w:hAnsiTheme="minorHAnsi" w:cstheme="minorHAnsi"/>
          <w:color w:val="auto"/>
          <w:sz w:val="24"/>
          <w:szCs w:val="24"/>
        </w:rPr>
        <w:t xml:space="preserve"> </w:t>
      </w:r>
      <w:r w:rsidRPr="00275E91">
        <w:rPr>
          <w:rFonts w:asciiTheme="minorHAnsi" w:hAnsiTheme="minorHAnsi" w:cstheme="minorHAnsi"/>
          <w:color w:val="auto"/>
          <w:sz w:val="24"/>
          <w:szCs w:val="24"/>
        </w:rPr>
        <w:t>Company warrants that it is duly authorised to act on behalf of each Company Group Member.</w:t>
      </w:r>
    </w:p>
    <w:p w14:paraId="1D7B16CA" w14:textId="77777777"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Vendor warrants and represents that before the commencement of any transfer of Personal Data to a Subprocessor located outside the EEA, the conditions Section 12.1 to 12.4 above</w:t>
      </w:r>
      <w:r w:rsidRPr="00275E91">
        <w:rPr>
          <w:rFonts w:asciiTheme="minorHAnsi" w:hAnsiTheme="minorHAnsi" w:cstheme="minorHAnsi"/>
          <w:b/>
          <w:color w:val="auto"/>
          <w:sz w:val="24"/>
          <w:szCs w:val="24"/>
        </w:rPr>
        <w:t xml:space="preserve"> </w:t>
      </w:r>
      <w:r w:rsidRPr="00275E91">
        <w:rPr>
          <w:rFonts w:asciiTheme="minorHAnsi" w:hAnsiTheme="minorHAnsi" w:cstheme="minorHAnsi"/>
          <w:color w:val="auto"/>
          <w:sz w:val="24"/>
          <w:szCs w:val="24"/>
        </w:rPr>
        <w:t>shall have been satisfied.</w:t>
      </w:r>
    </w:p>
    <w:p w14:paraId="162602ED" w14:textId="77777777" w:rsidR="00F26494" w:rsidRPr="00275E91" w:rsidRDefault="00A37D95">
      <w:pPr>
        <w:pStyle w:val="Heading1"/>
        <w:widowControl/>
        <w:numPr>
          <w:ilvl w:val="0"/>
          <w:numId w:val="13"/>
        </w:numPr>
        <w:autoSpaceDE/>
        <w:autoSpaceDN/>
        <w:adjustRightInd w:val="0"/>
        <w:spacing w:after="240"/>
        <w:ind w:right="0"/>
        <w:jc w:val="both"/>
        <w:rPr>
          <w:rFonts w:asciiTheme="minorHAnsi" w:hAnsiTheme="minorHAnsi" w:cstheme="minorHAnsi"/>
          <w:sz w:val="24"/>
          <w:szCs w:val="24"/>
        </w:rPr>
      </w:pPr>
      <w:r w:rsidRPr="00275E91">
        <w:rPr>
          <w:rFonts w:asciiTheme="minorHAnsi" w:hAnsiTheme="minorHAnsi" w:cstheme="minorHAnsi"/>
          <w:sz w:val="24"/>
          <w:szCs w:val="24"/>
        </w:rPr>
        <w:t>General Terms</w:t>
      </w:r>
    </w:p>
    <w:p w14:paraId="4B4AF2C6" w14:textId="77777777" w:rsidR="00F26494" w:rsidRPr="00275E91" w:rsidRDefault="00A37D95">
      <w:pPr>
        <w:pStyle w:val="Heading2"/>
        <w:spacing w:before="0" w:after="240"/>
        <w:ind w:left="720"/>
        <w:rPr>
          <w:rFonts w:asciiTheme="minorHAnsi" w:hAnsiTheme="minorHAnsi" w:cstheme="minorHAnsi"/>
          <w:color w:val="auto"/>
          <w:sz w:val="24"/>
          <w:szCs w:val="24"/>
        </w:rPr>
      </w:pPr>
      <w:bookmarkStart w:id="53" w:name="_Ref475525030"/>
      <w:r w:rsidRPr="00275E91">
        <w:rPr>
          <w:rFonts w:asciiTheme="minorHAnsi" w:hAnsiTheme="minorHAnsi" w:cstheme="minorHAnsi"/>
          <w:i/>
          <w:color w:val="auto"/>
          <w:sz w:val="24"/>
          <w:szCs w:val="24"/>
          <w:lang w:val="en-GB"/>
        </w:rPr>
        <w:t>Governing law and</w:t>
      </w:r>
      <w:r w:rsidRPr="00275E91">
        <w:rPr>
          <w:rFonts w:asciiTheme="minorHAnsi" w:hAnsiTheme="minorHAnsi" w:cstheme="minorHAnsi"/>
          <w:i/>
          <w:color w:val="auto"/>
          <w:sz w:val="24"/>
          <w:szCs w:val="24"/>
        </w:rPr>
        <w:t xml:space="preserve"> jurisdiction</w:t>
      </w:r>
    </w:p>
    <w:p w14:paraId="15506402" w14:textId="65C91A54"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bookmarkStart w:id="54" w:name="_Ref483163900"/>
      <w:r w:rsidRPr="00275E91">
        <w:rPr>
          <w:rFonts w:asciiTheme="minorHAnsi" w:hAnsiTheme="minorHAnsi" w:cstheme="minorHAnsi"/>
          <w:color w:val="auto"/>
          <w:sz w:val="24"/>
          <w:szCs w:val="24"/>
        </w:rPr>
        <w:t>Without prejudice to clause</w:t>
      </w:r>
      <w:r w:rsidRPr="00275E91">
        <w:rPr>
          <w:rFonts w:asciiTheme="minorHAnsi" w:hAnsiTheme="minorHAnsi" w:cstheme="minorHAnsi"/>
          <w:color w:val="auto"/>
          <w:sz w:val="24"/>
          <w:szCs w:val="24"/>
          <w:lang w:val="en-GB"/>
        </w:rPr>
        <w:t>s</w:t>
      </w:r>
      <w:r w:rsidRPr="00275E91">
        <w:rPr>
          <w:rFonts w:asciiTheme="minorHAnsi" w:hAnsiTheme="minorHAnsi" w:cstheme="minorHAnsi"/>
          <w:color w:val="auto"/>
          <w:sz w:val="24"/>
          <w:szCs w:val="24"/>
        </w:rPr>
        <w:t xml:space="preserve"> 11 (Redress),</w:t>
      </w:r>
      <w:r w:rsidRPr="00275E91">
        <w:rPr>
          <w:rFonts w:asciiTheme="minorHAnsi" w:hAnsiTheme="minorHAnsi" w:cstheme="minorHAnsi"/>
          <w:color w:val="auto"/>
          <w:sz w:val="24"/>
          <w:szCs w:val="24"/>
          <w:lang w:val="en-GB"/>
        </w:rPr>
        <w:t xml:space="preserve"> 17 (Governing Law)</w:t>
      </w:r>
      <w:r w:rsidRPr="00275E91">
        <w:rPr>
          <w:rFonts w:asciiTheme="minorHAnsi" w:hAnsiTheme="minorHAnsi" w:cstheme="minorHAnsi"/>
          <w:color w:val="auto"/>
          <w:sz w:val="24"/>
          <w:szCs w:val="24"/>
        </w:rPr>
        <w:t xml:space="preserve"> and 18 (Choice of Forum and Jurisdiction) of the New SCC or, as applicable, clauses 7 (Mediation and Jurisdiction) and 9 (Governing Law) of the Standard Contractual Clauses</w:t>
      </w:r>
      <w:r w:rsidRPr="00275E91">
        <w:rPr>
          <w:rFonts w:asciiTheme="minorHAnsi" w:hAnsiTheme="minorHAnsi" w:cstheme="minorHAnsi"/>
          <w:color w:val="auto"/>
          <w:sz w:val="24"/>
          <w:szCs w:val="24"/>
          <w:lang w:val="en-GB"/>
        </w:rPr>
        <w:t>:</w:t>
      </w:r>
    </w:p>
    <w:p w14:paraId="48195E8B" w14:textId="27EE5B7E"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rPr>
        <w:t xml:space="preserve">the </w:t>
      </w:r>
      <w:r w:rsidR="007D1B35" w:rsidRPr="00275E91">
        <w:rPr>
          <w:rFonts w:asciiTheme="minorHAnsi" w:hAnsiTheme="minorHAnsi" w:cstheme="minorHAnsi"/>
          <w:color w:val="auto"/>
        </w:rPr>
        <w:t>P</w:t>
      </w:r>
      <w:r w:rsidRPr="00275E91">
        <w:rPr>
          <w:rFonts w:asciiTheme="minorHAnsi" w:hAnsiTheme="minorHAnsi" w:cstheme="minorHAnsi"/>
          <w:color w:val="auto"/>
        </w:rPr>
        <w:t xml:space="preserve">arties to this </w:t>
      </w:r>
      <w:r w:rsidR="00921674" w:rsidRPr="00275E91">
        <w:rPr>
          <w:rFonts w:asciiTheme="minorHAnsi" w:hAnsiTheme="minorHAnsi" w:cstheme="minorHAnsi"/>
          <w:color w:val="auto"/>
        </w:rPr>
        <w:t>DPA</w:t>
      </w:r>
      <w:r w:rsidRPr="00275E91">
        <w:rPr>
          <w:rFonts w:asciiTheme="minorHAnsi" w:hAnsiTheme="minorHAnsi" w:cstheme="minorHAnsi"/>
          <w:color w:val="auto"/>
        </w:rPr>
        <w:t xml:space="preserve"> hereby </w:t>
      </w:r>
      <w:bookmarkEnd w:id="53"/>
      <w:r w:rsidRPr="00275E91">
        <w:rPr>
          <w:rFonts w:asciiTheme="minorHAnsi" w:hAnsiTheme="minorHAnsi" w:cstheme="minorHAnsi"/>
          <w:color w:val="auto"/>
        </w:rPr>
        <w:t xml:space="preserve">submit to the choice of jurisdiction stipulated in the </w:t>
      </w:r>
      <w:r w:rsidR="00935E1F">
        <w:rPr>
          <w:rFonts w:asciiTheme="minorHAnsi" w:hAnsiTheme="minorHAnsi" w:cstheme="minorHAnsi"/>
          <w:color w:val="auto"/>
        </w:rPr>
        <w:t>Agreement</w:t>
      </w:r>
      <w:r w:rsidRPr="00275E91">
        <w:rPr>
          <w:rFonts w:asciiTheme="minorHAnsi" w:hAnsiTheme="minorHAnsi" w:cstheme="minorHAnsi"/>
          <w:color w:val="auto"/>
        </w:rPr>
        <w:t xml:space="preserve"> with respect to any disputes or claims howsoever arising under this </w:t>
      </w:r>
      <w:bookmarkEnd w:id="54"/>
      <w:r w:rsidR="00921674" w:rsidRPr="00275E91">
        <w:rPr>
          <w:rFonts w:asciiTheme="minorHAnsi" w:hAnsiTheme="minorHAnsi" w:cstheme="minorHAnsi"/>
          <w:color w:val="auto"/>
        </w:rPr>
        <w:t>DPA</w:t>
      </w:r>
      <w:r w:rsidRPr="00275E91">
        <w:rPr>
          <w:rFonts w:asciiTheme="minorHAnsi" w:hAnsiTheme="minorHAnsi" w:cstheme="minorHAnsi"/>
          <w:color w:val="auto"/>
          <w:lang w:val="en-GB"/>
        </w:rPr>
        <w:t>,</w:t>
      </w:r>
      <w:r w:rsidRPr="00275E91">
        <w:rPr>
          <w:rFonts w:asciiTheme="minorHAnsi" w:hAnsiTheme="minorHAnsi" w:cstheme="minorHAnsi"/>
          <w:color w:val="auto"/>
        </w:rPr>
        <w:t xml:space="preserve"> including dispute</w:t>
      </w:r>
      <w:r w:rsidRPr="00275E91">
        <w:rPr>
          <w:rFonts w:asciiTheme="minorHAnsi" w:hAnsiTheme="minorHAnsi" w:cstheme="minorHAnsi"/>
          <w:color w:val="auto"/>
          <w:lang w:val="en-GB"/>
        </w:rPr>
        <w:t>s</w:t>
      </w:r>
      <w:r w:rsidRPr="00275E91">
        <w:rPr>
          <w:rFonts w:asciiTheme="minorHAnsi" w:hAnsiTheme="minorHAnsi" w:cstheme="minorHAnsi"/>
          <w:color w:val="auto"/>
        </w:rPr>
        <w:t xml:space="preserve"> regarding </w:t>
      </w:r>
      <w:r w:rsidRPr="00275E91">
        <w:rPr>
          <w:rFonts w:asciiTheme="minorHAnsi" w:hAnsiTheme="minorHAnsi" w:cstheme="minorHAnsi"/>
          <w:color w:val="auto"/>
          <w:lang w:val="en-GB"/>
        </w:rPr>
        <w:t>its</w:t>
      </w:r>
      <w:r w:rsidRPr="00275E91">
        <w:rPr>
          <w:rFonts w:asciiTheme="minorHAnsi" w:hAnsiTheme="minorHAnsi" w:cstheme="minorHAnsi"/>
          <w:color w:val="auto"/>
        </w:rPr>
        <w:t xml:space="preserve"> existence, validity or termination or the consequences of its nullity</w:t>
      </w:r>
      <w:r w:rsidRPr="00275E91">
        <w:rPr>
          <w:rFonts w:asciiTheme="minorHAnsi" w:hAnsiTheme="minorHAnsi" w:cstheme="minorHAnsi"/>
          <w:color w:val="auto"/>
          <w:lang w:val="en-GB"/>
        </w:rPr>
        <w:t>; and</w:t>
      </w:r>
    </w:p>
    <w:p w14:paraId="104CCEB8" w14:textId="7B006958"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lang w:val="en-GB"/>
        </w:rPr>
        <w:t>t</w:t>
      </w:r>
      <w:r w:rsidRPr="00275E91">
        <w:rPr>
          <w:rFonts w:asciiTheme="minorHAnsi" w:hAnsiTheme="minorHAnsi" w:cstheme="minorHAnsi"/>
          <w:color w:val="auto"/>
        </w:rPr>
        <w:t xml:space="preserve">his </w:t>
      </w:r>
      <w:r w:rsidR="00921674" w:rsidRPr="00275E91">
        <w:rPr>
          <w:rFonts w:asciiTheme="minorHAnsi" w:hAnsiTheme="minorHAnsi" w:cstheme="minorHAnsi"/>
          <w:color w:val="auto"/>
        </w:rPr>
        <w:t>DPA</w:t>
      </w:r>
      <w:r w:rsidRPr="00275E91">
        <w:rPr>
          <w:rFonts w:asciiTheme="minorHAnsi" w:hAnsiTheme="minorHAnsi" w:cstheme="minorHAnsi"/>
          <w:color w:val="auto"/>
        </w:rPr>
        <w:t xml:space="preserve"> and all non-contractual or other obligations arising out of or in connection with it are governed by</w:t>
      </w:r>
      <w:r w:rsidRPr="00275E91">
        <w:rPr>
          <w:rFonts w:asciiTheme="minorHAnsi" w:hAnsiTheme="minorHAnsi" w:cstheme="minorHAnsi"/>
          <w:color w:val="auto"/>
          <w:lang w:val="en-GB"/>
        </w:rPr>
        <w:t xml:space="preserve"> the laws of the country or territory stipulated for this purpose in the </w:t>
      </w:r>
      <w:r w:rsidR="00935E1F">
        <w:rPr>
          <w:rFonts w:asciiTheme="minorHAnsi" w:hAnsiTheme="minorHAnsi" w:cstheme="minorHAnsi"/>
          <w:color w:val="auto"/>
          <w:lang w:val="en-GB"/>
        </w:rPr>
        <w:t>Agreement</w:t>
      </w:r>
      <w:r w:rsidRPr="00275E91">
        <w:rPr>
          <w:rFonts w:asciiTheme="minorHAnsi" w:hAnsiTheme="minorHAnsi" w:cstheme="minorHAnsi"/>
          <w:color w:val="auto"/>
          <w:lang w:val="en-GB"/>
        </w:rPr>
        <w:t>.</w:t>
      </w:r>
      <w:r w:rsidRPr="00275E91">
        <w:rPr>
          <w:rStyle w:val="FootnoteReference"/>
          <w:rFonts w:asciiTheme="minorHAnsi" w:hAnsiTheme="minorHAnsi" w:cstheme="minorHAnsi"/>
          <w:color w:val="auto"/>
        </w:rPr>
        <w:t xml:space="preserve"> </w:t>
      </w:r>
    </w:p>
    <w:p w14:paraId="6DA3229C" w14:textId="77777777" w:rsidR="00F26494" w:rsidRPr="00275E91" w:rsidRDefault="00A37D95">
      <w:pPr>
        <w:pStyle w:val="Heading3"/>
        <w:keepNext w:val="0"/>
        <w:keepLines w:val="0"/>
        <w:spacing w:before="0" w:after="240"/>
        <w:ind w:left="720"/>
        <w:rPr>
          <w:rFonts w:asciiTheme="minorHAnsi" w:hAnsiTheme="minorHAnsi" w:cstheme="minorHAnsi"/>
          <w:i/>
          <w:color w:val="auto"/>
        </w:rPr>
      </w:pPr>
      <w:r w:rsidRPr="00275E91">
        <w:rPr>
          <w:rFonts w:asciiTheme="minorHAnsi" w:hAnsiTheme="minorHAnsi" w:cstheme="minorHAnsi"/>
          <w:i/>
          <w:color w:val="auto"/>
        </w:rPr>
        <w:t>Order of precedence</w:t>
      </w:r>
    </w:p>
    <w:p w14:paraId="2673BC99" w14:textId="2526EE81"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bookmarkStart w:id="55" w:name="_Ref483165090"/>
      <w:r w:rsidRPr="00275E91">
        <w:rPr>
          <w:rFonts w:asciiTheme="minorHAnsi" w:hAnsiTheme="minorHAnsi" w:cstheme="minorHAnsi"/>
          <w:color w:val="auto"/>
          <w:sz w:val="24"/>
          <w:szCs w:val="24"/>
          <w:lang w:val="en-GB"/>
        </w:rPr>
        <w:t>N</w:t>
      </w:r>
      <w:r w:rsidRPr="00275E91">
        <w:rPr>
          <w:rFonts w:asciiTheme="minorHAnsi" w:hAnsiTheme="minorHAnsi" w:cstheme="minorHAnsi"/>
          <w:color w:val="auto"/>
          <w:sz w:val="24"/>
          <w:szCs w:val="24"/>
        </w:rPr>
        <w:t xml:space="preserve">othing in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w:t>
      </w:r>
      <w:r w:rsidRPr="00275E91">
        <w:rPr>
          <w:rFonts w:asciiTheme="minorHAnsi" w:hAnsiTheme="minorHAnsi" w:cstheme="minorHAnsi"/>
          <w:color w:val="auto"/>
          <w:sz w:val="24"/>
          <w:szCs w:val="24"/>
          <w:lang w:val="en-GB"/>
        </w:rPr>
        <w:t>reduce</w:t>
      </w:r>
      <w:r w:rsidRPr="00275E91">
        <w:rPr>
          <w:rFonts w:asciiTheme="minorHAnsi" w:hAnsiTheme="minorHAnsi" w:cstheme="minorHAnsi"/>
          <w:color w:val="auto"/>
          <w:sz w:val="24"/>
          <w:szCs w:val="24"/>
        </w:rPr>
        <w:t xml:space="preserve">s Vendor's or any Vendor Affiliate’s obligations under the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rPr>
        <w:t xml:space="preserve"> in relation to the protection of Company Personal Data or permits Vendor or any Vendor Affiliate to Process (or permit the Processing of) Company Personal Data in a manner which is prohibited by the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rPr>
        <w:t>.</w:t>
      </w:r>
      <w:bookmarkEnd w:id="55"/>
      <w:r w:rsidRPr="00275E91">
        <w:rPr>
          <w:rFonts w:asciiTheme="minorHAnsi" w:hAnsiTheme="minorHAnsi" w:cstheme="minorHAnsi"/>
          <w:color w:val="auto"/>
          <w:sz w:val="24"/>
          <w:szCs w:val="24"/>
        </w:rPr>
        <w:t xml:space="preserve"> In the event of any conflict or </w:t>
      </w:r>
      <w:r w:rsidRPr="00275E91">
        <w:rPr>
          <w:rFonts w:asciiTheme="minorHAnsi" w:hAnsiTheme="minorHAnsi" w:cstheme="minorHAnsi"/>
          <w:color w:val="auto"/>
          <w:sz w:val="24"/>
          <w:szCs w:val="24"/>
        </w:rPr>
        <w:lastRenderedPageBreak/>
        <w:t xml:space="preserve">inconsistency between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and </w:t>
      </w:r>
      <w:r w:rsidRPr="00275E91">
        <w:rPr>
          <w:rFonts w:asciiTheme="minorHAnsi" w:hAnsiTheme="minorHAnsi" w:cstheme="minorHAnsi"/>
          <w:color w:val="auto"/>
          <w:sz w:val="24"/>
          <w:szCs w:val="24"/>
          <w:lang w:val="en-GB"/>
        </w:rPr>
        <w:t xml:space="preserve">Standard Contractual </w:t>
      </w:r>
      <w:r w:rsidRPr="00275E91">
        <w:rPr>
          <w:rFonts w:asciiTheme="minorHAnsi" w:hAnsiTheme="minorHAnsi" w:cstheme="minorHAnsi"/>
          <w:color w:val="auto"/>
          <w:sz w:val="24"/>
          <w:szCs w:val="24"/>
        </w:rPr>
        <w:t xml:space="preserve">Clauses executed by the </w:t>
      </w:r>
      <w:r w:rsidR="007D1B35" w:rsidRPr="00275E91">
        <w:rPr>
          <w:rFonts w:asciiTheme="minorHAnsi" w:hAnsiTheme="minorHAnsi" w:cstheme="minorHAnsi"/>
          <w:color w:val="auto"/>
          <w:sz w:val="24"/>
          <w:szCs w:val="24"/>
        </w:rPr>
        <w:t>P</w:t>
      </w:r>
      <w:r w:rsidRPr="00275E91">
        <w:rPr>
          <w:rFonts w:asciiTheme="minorHAnsi" w:hAnsiTheme="minorHAnsi" w:cstheme="minorHAnsi"/>
          <w:color w:val="auto"/>
          <w:sz w:val="24"/>
          <w:szCs w:val="24"/>
        </w:rPr>
        <w:t xml:space="preserve">arties if no other adequate means of transferring data exists (e.g., valid certifications under the EU-U.S. and Swiss-U.S. Privacy Shield Frameworks), </w:t>
      </w:r>
      <w:r w:rsidRPr="00275E91">
        <w:rPr>
          <w:rFonts w:asciiTheme="minorHAnsi" w:hAnsiTheme="minorHAnsi" w:cstheme="minorHAnsi"/>
          <w:color w:val="auto"/>
          <w:sz w:val="24"/>
          <w:szCs w:val="24"/>
          <w:lang w:val="en-GB"/>
        </w:rPr>
        <w:t>the Standard Contractual Clauses</w:t>
      </w:r>
      <w:r w:rsidRPr="00275E91">
        <w:rPr>
          <w:rFonts w:asciiTheme="minorHAnsi" w:hAnsiTheme="minorHAnsi" w:cstheme="minorHAnsi"/>
          <w:color w:val="auto"/>
          <w:sz w:val="24"/>
          <w:szCs w:val="24"/>
        </w:rPr>
        <w:t xml:space="preserve"> shall prevail.</w:t>
      </w:r>
    </w:p>
    <w:p w14:paraId="41171239" w14:textId="2F50A806"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lang w:val="en-GB"/>
        </w:rPr>
        <w:t xml:space="preserve">Subject to section </w:t>
      </w:r>
      <w:hyperlink w:anchor="_Ref483165090" w:history="1">
        <w:r w:rsidRPr="00275E91">
          <w:rPr>
            <w:rFonts w:asciiTheme="minorHAnsi" w:hAnsiTheme="minorHAnsi" w:cstheme="minorHAnsi"/>
            <w:color w:val="auto"/>
            <w:sz w:val="24"/>
            <w:szCs w:val="24"/>
            <w:lang w:val="en-GB"/>
          </w:rPr>
          <w:t>13.2</w:t>
        </w:r>
      </w:hyperlink>
      <w:r w:rsidRPr="00275E91">
        <w:rPr>
          <w:rFonts w:asciiTheme="minorHAnsi" w:hAnsiTheme="minorHAnsi" w:cstheme="minorHAnsi"/>
          <w:color w:val="auto"/>
          <w:sz w:val="24"/>
          <w:szCs w:val="24"/>
          <w:lang w:val="en-GB"/>
        </w:rPr>
        <w:t>, w</w:t>
      </w:r>
      <w:r w:rsidRPr="00275E91">
        <w:rPr>
          <w:rFonts w:asciiTheme="minorHAnsi" w:hAnsiTheme="minorHAnsi" w:cstheme="minorHAnsi"/>
          <w:color w:val="auto"/>
          <w:sz w:val="24"/>
          <w:szCs w:val="24"/>
        </w:rPr>
        <w:t xml:space="preserve">ith regard to the subject matter of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in the event of inconsistencies between the provisions of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and any other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rPr>
        <w:t xml:space="preserve"> between the </w:t>
      </w:r>
      <w:r w:rsidR="007D1B35" w:rsidRPr="00275E91">
        <w:rPr>
          <w:rFonts w:asciiTheme="minorHAnsi" w:hAnsiTheme="minorHAnsi" w:cstheme="minorHAnsi"/>
          <w:color w:val="auto"/>
          <w:sz w:val="24"/>
          <w:szCs w:val="24"/>
        </w:rPr>
        <w:t>P</w:t>
      </w:r>
      <w:r w:rsidRPr="00275E91">
        <w:rPr>
          <w:rFonts w:asciiTheme="minorHAnsi" w:hAnsiTheme="minorHAnsi" w:cstheme="minorHAnsi"/>
          <w:color w:val="auto"/>
          <w:sz w:val="24"/>
          <w:szCs w:val="24"/>
        </w:rPr>
        <w:t xml:space="preserve">arties, including the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lang w:val="en-GB"/>
        </w:rPr>
        <w:t xml:space="preserve"> and including (except where explicitly agreed otherwise in writing, signed on behalf of the </w:t>
      </w:r>
      <w:r w:rsidR="007D1B35" w:rsidRPr="00275E91">
        <w:rPr>
          <w:rFonts w:asciiTheme="minorHAnsi" w:hAnsiTheme="minorHAnsi" w:cstheme="minorHAnsi"/>
          <w:color w:val="auto"/>
          <w:sz w:val="24"/>
          <w:szCs w:val="24"/>
          <w:lang w:val="en-GB"/>
        </w:rPr>
        <w:t>P</w:t>
      </w:r>
      <w:r w:rsidRPr="00275E91">
        <w:rPr>
          <w:rFonts w:asciiTheme="minorHAnsi" w:hAnsiTheme="minorHAnsi" w:cstheme="minorHAnsi"/>
          <w:color w:val="auto"/>
          <w:sz w:val="24"/>
          <w:szCs w:val="24"/>
          <w:lang w:val="en-GB"/>
        </w:rPr>
        <w:t xml:space="preserve">arties) </w:t>
      </w:r>
      <w:r w:rsidR="00935E1F">
        <w:rPr>
          <w:rFonts w:asciiTheme="minorHAnsi" w:hAnsiTheme="minorHAnsi" w:cstheme="minorHAnsi"/>
          <w:color w:val="auto"/>
          <w:sz w:val="24"/>
          <w:szCs w:val="24"/>
          <w:lang w:val="en-GB"/>
        </w:rPr>
        <w:t>Agreement</w:t>
      </w:r>
      <w:r w:rsidRPr="00275E91">
        <w:rPr>
          <w:rFonts w:asciiTheme="minorHAnsi" w:hAnsiTheme="minorHAnsi" w:cstheme="minorHAnsi"/>
          <w:color w:val="auto"/>
          <w:sz w:val="24"/>
          <w:szCs w:val="24"/>
          <w:lang w:val="en-GB"/>
        </w:rPr>
        <w:t xml:space="preserve"> entered into or purported to be entered into after the date of this </w:t>
      </w:r>
      <w:r w:rsidR="00921674" w:rsidRPr="00275E91">
        <w:rPr>
          <w:rFonts w:asciiTheme="minorHAnsi" w:hAnsiTheme="minorHAnsi" w:cstheme="minorHAnsi"/>
          <w:color w:val="auto"/>
          <w:sz w:val="24"/>
          <w:szCs w:val="24"/>
          <w:lang w:val="en-GB"/>
        </w:rPr>
        <w:t>DPA</w:t>
      </w:r>
      <w:r w:rsidRPr="00275E91">
        <w:rPr>
          <w:rFonts w:asciiTheme="minorHAnsi" w:hAnsiTheme="minorHAnsi" w:cstheme="minorHAnsi"/>
          <w:color w:val="auto"/>
          <w:sz w:val="24"/>
          <w:szCs w:val="24"/>
        </w:rPr>
        <w:t xml:space="preserve">, the provisions of this </w:t>
      </w:r>
      <w:r w:rsidR="00921674"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shall prevail.</w:t>
      </w:r>
    </w:p>
    <w:p w14:paraId="2D22E9FA" w14:textId="77777777" w:rsidR="00F26494" w:rsidRPr="00275E91" w:rsidRDefault="00A37D95">
      <w:pPr>
        <w:pStyle w:val="Heading2"/>
        <w:spacing w:before="0" w:after="240"/>
        <w:ind w:left="720"/>
        <w:rPr>
          <w:rFonts w:asciiTheme="minorHAnsi" w:hAnsiTheme="minorHAnsi" w:cstheme="minorHAnsi"/>
          <w:i/>
          <w:color w:val="auto"/>
          <w:sz w:val="24"/>
          <w:szCs w:val="24"/>
          <w:lang w:val="en-GB"/>
        </w:rPr>
      </w:pPr>
      <w:r w:rsidRPr="00275E91">
        <w:rPr>
          <w:rFonts w:asciiTheme="minorHAnsi" w:hAnsiTheme="minorHAnsi" w:cstheme="minorHAnsi"/>
          <w:i/>
          <w:color w:val="auto"/>
          <w:sz w:val="24"/>
          <w:szCs w:val="24"/>
        </w:rPr>
        <w:t>Changes in Data Protection Laws</w:t>
      </w:r>
      <w:r w:rsidRPr="00275E91">
        <w:rPr>
          <w:rFonts w:asciiTheme="minorHAnsi" w:hAnsiTheme="minorHAnsi" w:cstheme="minorHAnsi"/>
          <w:i/>
          <w:color w:val="auto"/>
          <w:sz w:val="24"/>
          <w:szCs w:val="24"/>
          <w:lang w:val="en-GB"/>
        </w:rPr>
        <w:t>, etc.</w:t>
      </w:r>
    </w:p>
    <w:p w14:paraId="2F76EA6C" w14:textId="77777777" w:rsidR="00F26494" w:rsidRPr="00275E91" w:rsidRDefault="00A37D95">
      <w:pPr>
        <w:pStyle w:val="Heading2"/>
        <w:keepNext w:val="0"/>
        <w:keepLines w:val="0"/>
        <w:numPr>
          <w:ilvl w:val="1"/>
          <w:numId w:val="13"/>
        </w:numPr>
        <w:spacing w:before="0" w:after="240"/>
        <w:jc w:val="both"/>
        <w:rPr>
          <w:rFonts w:asciiTheme="minorHAnsi" w:hAnsiTheme="minorHAnsi" w:cstheme="minorHAnsi"/>
          <w:color w:val="auto"/>
          <w:sz w:val="24"/>
          <w:szCs w:val="24"/>
        </w:rPr>
      </w:pPr>
      <w:bookmarkStart w:id="56" w:name="_Ref483203635"/>
      <w:r w:rsidRPr="00275E91">
        <w:rPr>
          <w:rFonts w:asciiTheme="minorHAnsi" w:hAnsiTheme="minorHAnsi" w:cstheme="minorHAnsi"/>
          <w:color w:val="auto"/>
          <w:sz w:val="24"/>
          <w:szCs w:val="24"/>
        </w:rPr>
        <w:t>Company may</w:t>
      </w:r>
      <w:r w:rsidRPr="00275E91">
        <w:rPr>
          <w:rFonts w:asciiTheme="minorHAnsi" w:hAnsiTheme="minorHAnsi" w:cstheme="minorHAnsi"/>
          <w:color w:val="auto"/>
          <w:sz w:val="24"/>
          <w:szCs w:val="24"/>
          <w:lang w:val="en-GB"/>
        </w:rPr>
        <w:t>:</w:t>
      </w:r>
      <w:bookmarkEnd w:id="56"/>
    </w:p>
    <w:p w14:paraId="000BF978" w14:textId="77777777"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bookmarkStart w:id="57" w:name="_Ref483203166"/>
      <w:r w:rsidRPr="00275E91">
        <w:rPr>
          <w:rFonts w:asciiTheme="minorHAnsi" w:hAnsiTheme="minorHAnsi" w:cstheme="minorHAnsi"/>
          <w:color w:val="auto"/>
        </w:rPr>
        <w:t xml:space="preserve">by </w:t>
      </w:r>
      <w:r w:rsidRPr="00275E91">
        <w:rPr>
          <w:rFonts w:asciiTheme="minorHAnsi" w:hAnsiTheme="minorHAnsi" w:cstheme="minorHAnsi"/>
          <w:color w:val="auto"/>
          <w:lang w:val="en-GB"/>
        </w:rPr>
        <w:t xml:space="preserve">at least 30 (thirty) calendar days' written </w:t>
      </w:r>
      <w:r w:rsidRPr="00275E91">
        <w:rPr>
          <w:rFonts w:asciiTheme="minorHAnsi" w:hAnsiTheme="minorHAnsi" w:cstheme="minorHAnsi"/>
          <w:color w:val="auto"/>
        </w:rPr>
        <w:t xml:space="preserve">notice to Vendor from time to time </w:t>
      </w:r>
      <w:r w:rsidRPr="00275E91">
        <w:rPr>
          <w:rFonts w:asciiTheme="minorHAnsi" w:hAnsiTheme="minorHAnsi" w:cstheme="minorHAnsi"/>
          <w:color w:val="auto"/>
          <w:lang w:val="en-GB"/>
        </w:rPr>
        <w:t xml:space="preserve">make any modification or update to </w:t>
      </w:r>
      <w:r w:rsidRPr="00275E91">
        <w:rPr>
          <w:rFonts w:asciiTheme="minorHAnsi" w:hAnsiTheme="minorHAnsi" w:cstheme="minorHAnsi"/>
          <w:color w:val="auto"/>
        </w:rPr>
        <w:t>or replace the Standard Contractual Clauses</w:t>
      </w:r>
      <w:r w:rsidRPr="00275E91">
        <w:rPr>
          <w:rFonts w:asciiTheme="minorHAnsi" w:hAnsiTheme="minorHAnsi" w:cstheme="minorHAnsi"/>
          <w:color w:val="auto"/>
          <w:lang w:val="en-GB"/>
        </w:rPr>
        <w:t xml:space="preserve"> (including any Standard Contractual Clauses entered into under section </w:t>
      </w:r>
      <w:hyperlink w:anchor="_Ref476316761" w:history="1">
        <w:r w:rsidRPr="00275E91">
          <w:rPr>
            <w:rFonts w:asciiTheme="minorHAnsi" w:hAnsiTheme="minorHAnsi" w:cstheme="minorHAnsi"/>
            <w:color w:val="auto"/>
            <w:lang w:val="en-GB"/>
          </w:rPr>
          <w:t>12.1</w:t>
        </w:r>
      </w:hyperlink>
      <w:r w:rsidRPr="00275E91">
        <w:rPr>
          <w:rFonts w:asciiTheme="minorHAnsi" w:hAnsiTheme="minorHAnsi" w:cstheme="minorHAnsi"/>
          <w:color w:val="auto"/>
          <w:lang w:val="en-GB"/>
        </w:rPr>
        <w:t>)</w:t>
      </w:r>
      <w:r w:rsidRPr="00275E91">
        <w:rPr>
          <w:rFonts w:asciiTheme="minorHAnsi" w:hAnsiTheme="minorHAnsi" w:cstheme="minorHAnsi"/>
          <w:color w:val="auto"/>
        </w:rPr>
        <w:t xml:space="preserve">, as they apply to Restricted Transfers </w:t>
      </w:r>
      <w:r w:rsidRPr="00275E91">
        <w:rPr>
          <w:rFonts w:asciiTheme="minorHAnsi" w:hAnsiTheme="minorHAnsi" w:cstheme="minorHAnsi"/>
          <w:color w:val="auto"/>
          <w:lang w:val="en-GB"/>
        </w:rPr>
        <w:t xml:space="preserve">which are </w:t>
      </w:r>
      <w:r w:rsidRPr="00275E91">
        <w:rPr>
          <w:rFonts w:asciiTheme="minorHAnsi" w:hAnsiTheme="minorHAnsi" w:cstheme="minorHAnsi"/>
          <w:color w:val="auto"/>
        </w:rPr>
        <w:t xml:space="preserve">subject to </w:t>
      </w:r>
      <w:r w:rsidRPr="00275E91">
        <w:rPr>
          <w:rFonts w:asciiTheme="minorHAnsi" w:hAnsiTheme="minorHAnsi" w:cstheme="minorHAnsi"/>
          <w:color w:val="auto"/>
          <w:lang w:val="en-GB"/>
        </w:rPr>
        <w:t xml:space="preserve">a particular </w:t>
      </w:r>
      <w:r w:rsidRPr="00275E91">
        <w:rPr>
          <w:rFonts w:asciiTheme="minorHAnsi" w:hAnsiTheme="minorHAnsi" w:cstheme="minorHAnsi"/>
          <w:color w:val="auto"/>
        </w:rPr>
        <w:t>Data Protection Law, which are required</w:t>
      </w:r>
      <w:r w:rsidRPr="00275E91">
        <w:rPr>
          <w:rFonts w:asciiTheme="minorHAnsi" w:hAnsiTheme="minorHAnsi" w:cstheme="minorHAnsi"/>
          <w:color w:val="auto"/>
          <w:lang w:val="en-GB"/>
        </w:rPr>
        <w:t>,</w:t>
      </w:r>
      <w:r w:rsidRPr="00275E91">
        <w:rPr>
          <w:rFonts w:asciiTheme="minorHAnsi" w:hAnsiTheme="minorHAnsi" w:cstheme="minorHAnsi"/>
          <w:color w:val="auto"/>
        </w:rPr>
        <w:t xml:space="preserve"> as a result of a</w:t>
      </w:r>
      <w:r w:rsidRPr="00275E91">
        <w:rPr>
          <w:rFonts w:asciiTheme="minorHAnsi" w:hAnsiTheme="minorHAnsi" w:cstheme="minorHAnsi"/>
          <w:color w:val="auto"/>
          <w:lang w:val="en-GB"/>
        </w:rPr>
        <w:t>ny</w:t>
      </w:r>
      <w:r w:rsidRPr="00275E91">
        <w:rPr>
          <w:rFonts w:asciiTheme="minorHAnsi" w:hAnsiTheme="minorHAnsi" w:cstheme="minorHAnsi"/>
          <w:color w:val="auto"/>
        </w:rPr>
        <w:t xml:space="preserve"> change in</w:t>
      </w:r>
      <w:r w:rsidRPr="00275E91">
        <w:rPr>
          <w:rFonts w:asciiTheme="minorHAnsi" w:hAnsiTheme="minorHAnsi" w:cstheme="minorHAnsi"/>
          <w:color w:val="auto"/>
          <w:lang w:val="en-GB"/>
        </w:rPr>
        <w:t>,</w:t>
      </w:r>
      <w:r w:rsidRPr="00275E91">
        <w:rPr>
          <w:rFonts w:asciiTheme="minorHAnsi" w:hAnsiTheme="minorHAnsi" w:cstheme="minorHAnsi"/>
          <w:color w:val="auto"/>
        </w:rPr>
        <w:t xml:space="preserve"> </w:t>
      </w:r>
      <w:r w:rsidRPr="00275E91">
        <w:rPr>
          <w:rFonts w:asciiTheme="minorHAnsi" w:hAnsiTheme="minorHAnsi" w:cstheme="minorHAnsi"/>
          <w:color w:val="auto"/>
          <w:lang w:val="en-GB"/>
        </w:rPr>
        <w:t xml:space="preserve">or decision of a competent authority under, </w:t>
      </w:r>
      <w:r w:rsidRPr="00275E91">
        <w:rPr>
          <w:rFonts w:asciiTheme="minorHAnsi" w:hAnsiTheme="minorHAnsi" w:cstheme="minorHAnsi"/>
          <w:color w:val="auto"/>
        </w:rPr>
        <w:t>th</w:t>
      </w:r>
      <w:r w:rsidRPr="00275E91">
        <w:rPr>
          <w:rFonts w:asciiTheme="minorHAnsi" w:hAnsiTheme="minorHAnsi" w:cstheme="minorHAnsi"/>
          <w:color w:val="auto"/>
          <w:lang w:val="en-GB"/>
        </w:rPr>
        <w:t>at</w:t>
      </w:r>
      <w:r w:rsidRPr="00275E91">
        <w:rPr>
          <w:rFonts w:asciiTheme="minorHAnsi" w:hAnsiTheme="minorHAnsi" w:cstheme="minorHAnsi"/>
          <w:color w:val="auto"/>
        </w:rPr>
        <w:t xml:space="preserve"> Data Protection Law</w:t>
      </w:r>
      <w:r w:rsidRPr="00275E91">
        <w:rPr>
          <w:rFonts w:asciiTheme="minorHAnsi" w:hAnsiTheme="minorHAnsi" w:cstheme="minorHAnsi"/>
          <w:color w:val="auto"/>
          <w:lang w:val="en-GB"/>
        </w:rPr>
        <w:t>, to allow those Restricted Transfers to be made (or continue to be made) without breach of that Data Protection Law</w:t>
      </w:r>
      <w:r w:rsidRPr="00275E91">
        <w:rPr>
          <w:rFonts w:asciiTheme="minorHAnsi" w:hAnsiTheme="minorHAnsi" w:cstheme="minorHAnsi"/>
          <w:color w:val="auto"/>
        </w:rPr>
        <w:t xml:space="preserve">; </w:t>
      </w:r>
      <w:r w:rsidRPr="00275E91">
        <w:rPr>
          <w:rFonts w:asciiTheme="minorHAnsi" w:hAnsiTheme="minorHAnsi" w:cstheme="minorHAnsi"/>
          <w:color w:val="auto"/>
          <w:lang w:val="en-GB"/>
        </w:rPr>
        <w:t>and</w:t>
      </w:r>
      <w:bookmarkEnd w:id="57"/>
    </w:p>
    <w:p w14:paraId="666E27F7" w14:textId="29BE4F58"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bookmarkStart w:id="58" w:name="_Ref483203394"/>
      <w:r w:rsidRPr="00275E91">
        <w:rPr>
          <w:rFonts w:asciiTheme="minorHAnsi" w:hAnsiTheme="minorHAnsi" w:cstheme="minorHAnsi"/>
          <w:color w:val="auto"/>
          <w:lang w:val="en-GB"/>
        </w:rPr>
        <w:t xml:space="preserve">propose any other variations to this </w:t>
      </w:r>
      <w:r w:rsidR="00094EF1" w:rsidRPr="00275E91">
        <w:rPr>
          <w:rFonts w:asciiTheme="minorHAnsi" w:hAnsiTheme="minorHAnsi" w:cstheme="minorHAnsi"/>
          <w:color w:val="auto"/>
          <w:lang w:val="en-GB"/>
        </w:rPr>
        <w:t>DPA</w:t>
      </w:r>
      <w:r w:rsidRPr="00275E91">
        <w:rPr>
          <w:rFonts w:asciiTheme="minorHAnsi" w:hAnsiTheme="minorHAnsi" w:cstheme="minorHAnsi"/>
          <w:color w:val="auto"/>
          <w:lang w:val="en-GB"/>
        </w:rPr>
        <w:t xml:space="preserve"> which Company reasonably considers to be necessary to address the requirements of any Data Protection Law.</w:t>
      </w:r>
      <w:bookmarkEnd w:id="58"/>
    </w:p>
    <w:p w14:paraId="2B00117D" w14:textId="77777777"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lang w:val="en-GB"/>
        </w:rPr>
        <w:t xml:space="preserve">If Company gives notice under section </w:t>
      </w:r>
      <w:hyperlink w:anchor="_Ref483203166" w:history="1">
        <w:r w:rsidRPr="00275E91">
          <w:rPr>
            <w:rFonts w:asciiTheme="minorHAnsi" w:hAnsiTheme="minorHAnsi" w:cstheme="minorHAnsi"/>
            <w:color w:val="auto"/>
            <w:sz w:val="24"/>
            <w:szCs w:val="24"/>
            <w:lang w:val="en-GB"/>
          </w:rPr>
          <w:t>13.4.1</w:t>
        </w:r>
      </w:hyperlink>
      <w:r w:rsidRPr="00275E91">
        <w:rPr>
          <w:rFonts w:asciiTheme="minorHAnsi" w:hAnsiTheme="minorHAnsi" w:cstheme="minorHAnsi"/>
          <w:color w:val="auto"/>
          <w:sz w:val="24"/>
          <w:szCs w:val="24"/>
          <w:lang w:val="en-GB"/>
        </w:rPr>
        <w:t>:</w:t>
      </w:r>
    </w:p>
    <w:p w14:paraId="3CABB8F5" w14:textId="77777777"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bookmarkStart w:id="59" w:name="_Ref483203584"/>
      <w:r w:rsidRPr="00275E91">
        <w:rPr>
          <w:rFonts w:asciiTheme="minorHAnsi" w:hAnsiTheme="minorHAnsi" w:cstheme="minorHAnsi"/>
          <w:color w:val="auto"/>
        </w:rPr>
        <w:t xml:space="preserve">Vendor and each Vendor Affiliate shall promptly co-operate (and ensure that any affected Subprocessors promptly co-operate) to ensure that equivalent </w:t>
      </w:r>
      <w:r w:rsidRPr="00275E91">
        <w:rPr>
          <w:rFonts w:asciiTheme="minorHAnsi" w:hAnsiTheme="minorHAnsi" w:cstheme="minorHAnsi"/>
          <w:color w:val="auto"/>
          <w:lang w:val="en-GB"/>
        </w:rPr>
        <w:t>variation</w:t>
      </w:r>
      <w:r w:rsidRPr="00275E91">
        <w:rPr>
          <w:rFonts w:asciiTheme="minorHAnsi" w:hAnsiTheme="minorHAnsi" w:cstheme="minorHAnsi"/>
          <w:color w:val="auto"/>
        </w:rPr>
        <w:t xml:space="preserve">s are made to any agreement put in place under section </w:t>
      </w:r>
      <w:hyperlink w:anchor="_Ref483163781" w:history="1">
        <w:r w:rsidRPr="00275E91">
          <w:rPr>
            <w:rFonts w:asciiTheme="minorHAnsi" w:hAnsiTheme="minorHAnsi" w:cstheme="minorHAnsi"/>
            <w:color w:val="auto"/>
          </w:rPr>
          <w:t>6.4.3</w:t>
        </w:r>
      </w:hyperlink>
      <w:r w:rsidRPr="00275E91">
        <w:rPr>
          <w:rFonts w:asciiTheme="minorHAnsi" w:hAnsiTheme="minorHAnsi" w:cstheme="minorHAnsi"/>
          <w:color w:val="auto"/>
          <w:lang w:val="en-GB"/>
        </w:rPr>
        <w:t>; and</w:t>
      </w:r>
      <w:bookmarkEnd w:id="59"/>
    </w:p>
    <w:p w14:paraId="22E372F6" w14:textId="186B9B58" w:rsidR="00F26494" w:rsidRPr="00275E91" w:rsidRDefault="00A37D95">
      <w:pPr>
        <w:pStyle w:val="Heading3"/>
        <w:keepNext w:val="0"/>
        <w:keepLines w:val="0"/>
        <w:numPr>
          <w:ilvl w:val="2"/>
          <w:numId w:val="13"/>
        </w:numPr>
        <w:spacing w:before="0" w:after="240"/>
        <w:ind w:left="1800" w:hanging="1080"/>
        <w:jc w:val="both"/>
        <w:rPr>
          <w:rFonts w:asciiTheme="minorHAnsi" w:hAnsiTheme="minorHAnsi" w:cstheme="minorHAnsi"/>
          <w:color w:val="auto"/>
        </w:rPr>
      </w:pPr>
      <w:r w:rsidRPr="00275E91">
        <w:rPr>
          <w:rFonts w:asciiTheme="minorHAnsi" w:hAnsiTheme="minorHAnsi" w:cstheme="minorHAnsi"/>
          <w:color w:val="auto"/>
          <w:lang w:val="en-GB"/>
        </w:rPr>
        <w:t xml:space="preserve">Company shall not unreasonably withhold or delay agreement to any consequential variations to this </w:t>
      </w:r>
      <w:r w:rsidR="00094EF1" w:rsidRPr="00275E91">
        <w:rPr>
          <w:rFonts w:asciiTheme="minorHAnsi" w:hAnsiTheme="minorHAnsi" w:cstheme="minorHAnsi"/>
          <w:color w:val="auto"/>
          <w:lang w:val="en-GB"/>
        </w:rPr>
        <w:t>DPA</w:t>
      </w:r>
      <w:r w:rsidRPr="00275E91">
        <w:rPr>
          <w:rFonts w:asciiTheme="minorHAnsi" w:hAnsiTheme="minorHAnsi" w:cstheme="minorHAnsi"/>
          <w:color w:val="auto"/>
          <w:lang w:val="en-GB"/>
        </w:rPr>
        <w:t xml:space="preserve"> proposed by Vendor to protect the Contracted Processors against additional risks associated with the variations made under section </w:t>
      </w:r>
      <w:hyperlink w:anchor="_Ref483203166" w:history="1">
        <w:r w:rsidRPr="00275E91">
          <w:rPr>
            <w:rFonts w:asciiTheme="minorHAnsi" w:hAnsiTheme="minorHAnsi" w:cstheme="minorHAnsi"/>
            <w:color w:val="auto"/>
            <w:lang w:val="en-GB"/>
          </w:rPr>
          <w:t>13.4.1</w:t>
        </w:r>
      </w:hyperlink>
      <w:r w:rsidRPr="00275E91">
        <w:rPr>
          <w:rFonts w:asciiTheme="minorHAnsi" w:hAnsiTheme="minorHAnsi" w:cstheme="minorHAnsi"/>
          <w:color w:val="auto"/>
          <w:lang w:val="en-GB"/>
        </w:rPr>
        <w:t xml:space="preserve"> and/or </w:t>
      </w:r>
      <w:hyperlink w:anchor="_Ref483203584" w:history="1">
        <w:r w:rsidRPr="00275E91">
          <w:rPr>
            <w:rFonts w:asciiTheme="minorHAnsi" w:hAnsiTheme="minorHAnsi" w:cstheme="minorHAnsi"/>
            <w:color w:val="auto"/>
            <w:lang w:val="en-GB"/>
          </w:rPr>
          <w:t>13.5.1</w:t>
        </w:r>
      </w:hyperlink>
      <w:r w:rsidRPr="00275E91">
        <w:rPr>
          <w:rFonts w:asciiTheme="minorHAnsi" w:hAnsiTheme="minorHAnsi" w:cstheme="minorHAnsi"/>
          <w:color w:val="auto"/>
          <w:lang w:val="en-GB"/>
        </w:rPr>
        <w:t>.</w:t>
      </w:r>
    </w:p>
    <w:p w14:paraId="0ABE06AF" w14:textId="19A49FA5"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lang w:val="en-GB"/>
        </w:rPr>
      </w:pPr>
      <w:r w:rsidRPr="00275E91">
        <w:rPr>
          <w:rFonts w:asciiTheme="minorHAnsi" w:hAnsiTheme="minorHAnsi" w:cstheme="minorHAnsi"/>
          <w:color w:val="auto"/>
          <w:sz w:val="24"/>
          <w:szCs w:val="24"/>
          <w:lang w:val="en-GB"/>
        </w:rPr>
        <w:t xml:space="preserve">If Company gives notice under section </w:t>
      </w:r>
      <w:hyperlink w:anchor="_Ref483203394" w:history="1">
        <w:r w:rsidRPr="00275E91">
          <w:rPr>
            <w:rFonts w:asciiTheme="minorHAnsi" w:hAnsiTheme="minorHAnsi" w:cstheme="minorHAnsi"/>
            <w:color w:val="auto"/>
            <w:sz w:val="24"/>
            <w:szCs w:val="24"/>
            <w:lang w:val="en-GB"/>
          </w:rPr>
          <w:t>13.4.2</w:t>
        </w:r>
      </w:hyperlink>
      <w:r w:rsidRPr="00275E91">
        <w:rPr>
          <w:rFonts w:asciiTheme="minorHAnsi" w:hAnsiTheme="minorHAnsi" w:cstheme="minorHAnsi"/>
          <w:color w:val="auto"/>
          <w:sz w:val="24"/>
          <w:szCs w:val="24"/>
          <w:lang w:val="en-GB"/>
        </w:rPr>
        <w:t xml:space="preserve">, the </w:t>
      </w:r>
      <w:r w:rsidR="007D1B35" w:rsidRPr="00275E91">
        <w:rPr>
          <w:rFonts w:asciiTheme="minorHAnsi" w:hAnsiTheme="minorHAnsi" w:cstheme="minorHAnsi"/>
          <w:color w:val="auto"/>
          <w:sz w:val="24"/>
          <w:szCs w:val="24"/>
          <w:lang w:val="en-GB"/>
        </w:rPr>
        <w:t>P</w:t>
      </w:r>
      <w:r w:rsidRPr="00275E91">
        <w:rPr>
          <w:rFonts w:asciiTheme="minorHAnsi" w:hAnsiTheme="minorHAnsi" w:cstheme="minorHAnsi"/>
          <w:color w:val="auto"/>
          <w:sz w:val="24"/>
          <w:szCs w:val="24"/>
          <w:lang w:val="en-GB"/>
        </w:rPr>
        <w:t xml:space="preserve">arties shall promptly discuss the proposed variations and negotiate in good faith with a view to agreeing and implementing </w:t>
      </w:r>
      <w:r w:rsidRPr="00275E91">
        <w:rPr>
          <w:rFonts w:asciiTheme="minorHAnsi" w:hAnsiTheme="minorHAnsi" w:cstheme="minorHAnsi"/>
          <w:color w:val="auto"/>
          <w:sz w:val="24"/>
          <w:szCs w:val="24"/>
          <w:lang w:val="en-GB"/>
        </w:rPr>
        <w:lastRenderedPageBreak/>
        <w:t>those or alternative variations designed to address the requirements identified in Company's notice as soon as is reasonably practicable.</w:t>
      </w:r>
    </w:p>
    <w:p w14:paraId="37132DB5" w14:textId="786A8A2B"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lang w:val="en-GB"/>
        </w:rPr>
      </w:pPr>
      <w:r w:rsidRPr="00275E91">
        <w:rPr>
          <w:rFonts w:asciiTheme="minorHAnsi" w:hAnsiTheme="minorHAnsi" w:cstheme="minorHAnsi"/>
          <w:color w:val="auto"/>
          <w:sz w:val="24"/>
          <w:szCs w:val="24"/>
          <w:lang w:val="en-GB"/>
        </w:rPr>
        <w:t xml:space="preserve">Neither Company nor Vendor shall require the consent or approval of any Company Affiliate or Vendor Affiliate to amend this </w:t>
      </w:r>
      <w:r w:rsidR="00094EF1" w:rsidRPr="00275E91">
        <w:rPr>
          <w:rFonts w:asciiTheme="minorHAnsi" w:hAnsiTheme="minorHAnsi" w:cstheme="minorHAnsi"/>
          <w:color w:val="auto"/>
          <w:sz w:val="24"/>
          <w:szCs w:val="24"/>
          <w:lang w:val="en-GB"/>
        </w:rPr>
        <w:t>DPA</w:t>
      </w:r>
      <w:r w:rsidRPr="00275E91">
        <w:rPr>
          <w:rFonts w:asciiTheme="minorHAnsi" w:hAnsiTheme="minorHAnsi" w:cstheme="minorHAnsi"/>
          <w:color w:val="auto"/>
          <w:sz w:val="24"/>
          <w:szCs w:val="24"/>
          <w:lang w:val="en-GB"/>
        </w:rPr>
        <w:t xml:space="preserve"> pursuant to this section 13.5 or otherwise. </w:t>
      </w:r>
    </w:p>
    <w:p w14:paraId="75CD5330" w14:textId="77777777" w:rsidR="00F26494" w:rsidRPr="00275E91" w:rsidRDefault="00A37D95">
      <w:pPr>
        <w:pStyle w:val="Heading2"/>
        <w:spacing w:before="0" w:after="240"/>
        <w:ind w:left="720"/>
        <w:rPr>
          <w:rFonts w:asciiTheme="minorHAnsi" w:hAnsiTheme="minorHAnsi" w:cstheme="minorHAnsi"/>
          <w:i/>
          <w:color w:val="auto"/>
          <w:sz w:val="24"/>
          <w:szCs w:val="24"/>
        </w:rPr>
      </w:pPr>
      <w:r w:rsidRPr="00275E91">
        <w:rPr>
          <w:rFonts w:asciiTheme="minorHAnsi" w:hAnsiTheme="minorHAnsi" w:cstheme="minorHAnsi"/>
          <w:i/>
          <w:color w:val="auto"/>
          <w:sz w:val="24"/>
          <w:szCs w:val="24"/>
        </w:rPr>
        <w:t>Severance</w:t>
      </w:r>
    </w:p>
    <w:p w14:paraId="60FD61DB" w14:textId="534AC1BF"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Should any provision of this </w:t>
      </w:r>
      <w:r w:rsidR="00094EF1"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be invalid or unenforceable, then the remainder of this </w:t>
      </w:r>
      <w:r w:rsidR="00094EF1"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shall remain valid and in force. The invalid or unenforceable provision shall be either (i) amended as necessary to ensure its validity and enforceability, while preserving the </w:t>
      </w:r>
      <w:r w:rsidR="007D1B35" w:rsidRPr="00275E91">
        <w:rPr>
          <w:rFonts w:asciiTheme="minorHAnsi" w:hAnsiTheme="minorHAnsi" w:cstheme="minorHAnsi"/>
          <w:color w:val="auto"/>
          <w:sz w:val="24"/>
          <w:szCs w:val="24"/>
        </w:rPr>
        <w:t>P</w:t>
      </w:r>
      <w:r w:rsidRPr="00275E91">
        <w:rPr>
          <w:rFonts w:asciiTheme="minorHAnsi" w:hAnsiTheme="minorHAnsi" w:cstheme="minorHAnsi"/>
          <w:color w:val="auto"/>
          <w:sz w:val="24"/>
          <w:szCs w:val="24"/>
        </w:rPr>
        <w:t>arties’ intentions as closely as possible or, if this is not possible, (ii) construed in a manner as if the invalid or unenforceable part had never been contained therein.</w:t>
      </w:r>
    </w:p>
    <w:p w14:paraId="739FED7D" w14:textId="03895DC3"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Any breach of this </w:t>
      </w:r>
      <w:r w:rsidR="00094EF1"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the applicable Standard Contractual Clauses or their associated Annexes or Appendices by the Vendor shall be deemed to be a m</w:t>
      </w:r>
      <w:bookmarkStart w:id="60" w:name="_Hlk494049942"/>
      <w:r w:rsidRPr="00275E91">
        <w:rPr>
          <w:rFonts w:asciiTheme="minorHAnsi" w:hAnsiTheme="minorHAnsi" w:cstheme="minorHAnsi"/>
          <w:color w:val="auto"/>
          <w:sz w:val="24"/>
          <w:szCs w:val="24"/>
        </w:rPr>
        <w:t xml:space="preserve">aterial breach of the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rPr>
        <w:t xml:space="preserve">.  </w:t>
      </w:r>
      <w:bookmarkEnd w:id="60"/>
    </w:p>
    <w:p w14:paraId="5966D9EE" w14:textId="2E566F3A"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Vendor shall indemnify, defend, and hold harmless Company and its subsidiaries, affiliates and successors and their respective officers, directors, employees, and agents from and against all claims and actions of any kind whatsoever, including reasonable attorney fees and related expenses, which in any manner are caused by, arise from, or are incident to the services performed under this </w:t>
      </w:r>
      <w:r w:rsidR="000F666F"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including, but not limited to, any breach to any part of the D</w:t>
      </w:r>
      <w:r w:rsidR="00094EF1" w:rsidRPr="00275E91">
        <w:rPr>
          <w:rFonts w:asciiTheme="minorHAnsi" w:hAnsiTheme="minorHAnsi" w:cstheme="minorHAnsi"/>
          <w:color w:val="auto"/>
          <w:sz w:val="24"/>
          <w:szCs w:val="24"/>
        </w:rPr>
        <w:t>P</w:t>
      </w:r>
      <w:r w:rsidRPr="00275E91">
        <w:rPr>
          <w:rFonts w:asciiTheme="minorHAnsi" w:hAnsiTheme="minorHAnsi" w:cstheme="minorHAnsi"/>
          <w:color w:val="auto"/>
          <w:sz w:val="24"/>
          <w:szCs w:val="24"/>
        </w:rPr>
        <w:t>A.</w:t>
      </w:r>
    </w:p>
    <w:p w14:paraId="59C373AC" w14:textId="7A9A283D" w:rsidR="00F26494"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This </w:t>
      </w:r>
      <w:r w:rsidR="00094EF1" w:rsidRPr="00275E91">
        <w:rPr>
          <w:rFonts w:asciiTheme="minorHAnsi" w:hAnsiTheme="minorHAnsi" w:cstheme="minorHAnsi"/>
          <w:color w:val="auto"/>
          <w:sz w:val="24"/>
          <w:szCs w:val="24"/>
        </w:rPr>
        <w:t>DPA</w:t>
      </w:r>
      <w:r w:rsidRPr="00275E91">
        <w:rPr>
          <w:rFonts w:asciiTheme="minorHAnsi" w:hAnsiTheme="minorHAnsi" w:cstheme="minorHAnsi"/>
          <w:color w:val="auto"/>
          <w:sz w:val="24"/>
          <w:szCs w:val="24"/>
        </w:rPr>
        <w:t xml:space="preserve"> shall survive the </w:t>
      </w:r>
      <w:r w:rsidR="00935E1F">
        <w:rPr>
          <w:rFonts w:asciiTheme="minorHAnsi" w:hAnsiTheme="minorHAnsi" w:cstheme="minorHAnsi"/>
          <w:color w:val="auto"/>
          <w:sz w:val="24"/>
          <w:szCs w:val="24"/>
        </w:rPr>
        <w:t>Agreement</w:t>
      </w:r>
      <w:r w:rsidRPr="00275E91">
        <w:rPr>
          <w:rFonts w:asciiTheme="minorHAnsi" w:hAnsiTheme="minorHAnsi" w:cstheme="minorHAnsi"/>
          <w:color w:val="auto"/>
          <w:sz w:val="24"/>
          <w:szCs w:val="24"/>
        </w:rPr>
        <w:t>.</w:t>
      </w:r>
    </w:p>
    <w:p w14:paraId="41AD657C" w14:textId="32FF3A1D" w:rsidR="00A61781" w:rsidRPr="00275E91" w:rsidRDefault="00A37D95">
      <w:pPr>
        <w:pStyle w:val="Heading2"/>
        <w:keepNext w:val="0"/>
        <w:keepLines w:val="0"/>
        <w:numPr>
          <w:ilvl w:val="1"/>
          <w:numId w:val="13"/>
        </w:numPr>
        <w:spacing w:before="0" w:after="240"/>
        <w:ind w:left="720" w:hanging="720"/>
        <w:jc w:val="both"/>
        <w:rPr>
          <w:rFonts w:asciiTheme="minorHAnsi" w:hAnsiTheme="minorHAnsi" w:cstheme="minorHAnsi"/>
          <w:color w:val="auto"/>
          <w:sz w:val="24"/>
          <w:szCs w:val="24"/>
        </w:rPr>
      </w:pPr>
      <w:r w:rsidRPr="00275E91">
        <w:rPr>
          <w:rFonts w:asciiTheme="minorHAnsi" w:hAnsiTheme="minorHAnsi" w:cstheme="minorHAnsi"/>
          <w:color w:val="auto"/>
          <w:sz w:val="24"/>
          <w:szCs w:val="24"/>
        </w:rPr>
        <w:t xml:space="preserve">The Parties agree to the jurisdiction specific provisions set forth in Schedule A to the extent applicable. </w:t>
      </w:r>
    </w:p>
    <w:p w14:paraId="56AF00E4" w14:textId="77777777" w:rsidR="00010A1D" w:rsidRDefault="00010A1D">
      <w:pPr>
        <w:adjustRightInd/>
        <w:rPr>
          <w:rFonts w:asciiTheme="minorHAnsi" w:eastAsia="Times New Roman" w:hAnsiTheme="minorHAnsi" w:cstheme="minorHAnsi"/>
          <w:b/>
          <w:bCs/>
          <w:sz w:val="24"/>
          <w:szCs w:val="24"/>
        </w:rPr>
      </w:pPr>
      <w:bookmarkStart w:id="61" w:name="_Hlk108361203"/>
      <w:r>
        <w:rPr>
          <w:rFonts w:asciiTheme="minorHAnsi" w:eastAsia="Times New Roman" w:hAnsiTheme="minorHAnsi" w:cstheme="minorHAnsi"/>
          <w:sz w:val="24"/>
          <w:szCs w:val="24"/>
        </w:rPr>
        <w:br w:type="page"/>
      </w:r>
    </w:p>
    <w:p w14:paraId="264ED3A9" w14:textId="5BEE0E7F" w:rsidR="00F26494" w:rsidRPr="006975DC" w:rsidRDefault="00A37D95">
      <w:pPr>
        <w:pStyle w:val="Heading1"/>
        <w:spacing w:before="100" w:after="100"/>
        <w:ind w:left="0"/>
        <w:rPr>
          <w:rFonts w:asciiTheme="minorHAnsi" w:hAnsiTheme="minorHAnsi" w:cstheme="minorHAnsi"/>
          <w:w w:val="90"/>
          <w:sz w:val="24"/>
          <w:szCs w:val="24"/>
          <w:u w:val="single"/>
        </w:rPr>
      </w:pPr>
      <w:r w:rsidRPr="006975DC">
        <w:rPr>
          <w:rFonts w:asciiTheme="minorHAnsi" w:eastAsia="Times New Roman" w:hAnsiTheme="minorHAnsi" w:cstheme="minorHAnsi"/>
          <w:sz w:val="24"/>
          <w:szCs w:val="24"/>
        </w:rPr>
        <w:lastRenderedPageBreak/>
        <w:t xml:space="preserve">                           </w:t>
      </w:r>
      <w:r w:rsidRPr="006975DC">
        <w:rPr>
          <w:rFonts w:asciiTheme="minorHAnsi" w:eastAsia="Times New Roman" w:hAnsiTheme="minorHAnsi" w:cstheme="minorHAnsi"/>
          <w:sz w:val="24"/>
          <w:szCs w:val="24"/>
          <w:u w:val="single"/>
        </w:rPr>
        <w:t>S</w:t>
      </w:r>
      <w:r w:rsidRPr="006975DC">
        <w:rPr>
          <w:rFonts w:asciiTheme="minorHAnsi" w:hAnsiTheme="minorHAnsi" w:cstheme="minorHAnsi"/>
          <w:w w:val="90"/>
          <w:sz w:val="24"/>
          <w:szCs w:val="24"/>
          <w:u w:val="single"/>
        </w:rPr>
        <w:t>CHEDULE A</w:t>
      </w:r>
    </w:p>
    <w:p w14:paraId="2C607AF4" w14:textId="7C2A6232" w:rsidR="00A61781" w:rsidRPr="006975DC" w:rsidRDefault="00A37D95" w:rsidP="00B5149B">
      <w:pPr>
        <w:pStyle w:val="Heading1"/>
        <w:spacing w:before="100" w:after="100"/>
        <w:ind w:left="0"/>
        <w:rPr>
          <w:rFonts w:asciiTheme="minorHAnsi" w:hAnsiTheme="minorHAnsi" w:cstheme="minorHAnsi"/>
          <w:w w:val="90"/>
          <w:sz w:val="24"/>
          <w:szCs w:val="24"/>
        </w:rPr>
      </w:pPr>
      <w:r w:rsidRPr="006975DC">
        <w:rPr>
          <w:rFonts w:asciiTheme="minorHAnsi" w:hAnsiTheme="minorHAnsi" w:cstheme="minorHAnsi"/>
          <w:w w:val="90"/>
          <w:sz w:val="24"/>
          <w:szCs w:val="24"/>
        </w:rPr>
        <w:t xml:space="preserve">                                     JURISDICTION SPECIFIC PROVISIONS</w:t>
      </w:r>
    </w:p>
    <w:p w14:paraId="7C061EED" w14:textId="291FF9A2" w:rsidR="00A61781" w:rsidRPr="006975DC" w:rsidRDefault="00A37D95" w:rsidP="00A61781">
      <w:pPr>
        <w:widowControl w:val="0"/>
        <w:autoSpaceDE w:val="0"/>
        <w:autoSpaceDN w:val="0"/>
        <w:adjustRightInd/>
        <w:spacing w:before="100" w:after="100"/>
        <w:jc w:val="both"/>
        <w:rPr>
          <w:rFonts w:asciiTheme="minorHAnsi" w:hAnsiTheme="minorHAnsi" w:cstheme="minorHAnsi"/>
          <w:bCs/>
          <w:sz w:val="24"/>
          <w:szCs w:val="24"/>
        </w:rPr>
      </w:pPr>
      <w:r w:rsidRPr="006975DC">
        <w:rPr>
          <w:rFonts w:asciiTheme="minorHAnsi" w:hAnsiTheme="minorHAnsi" w:cstheme="minorHAnsi"/>
          <w:bCs/>
          <w:sz w:val="24"/>
          <w:szCs w:val="24"/>
        </w:rPr>
        <w:t>The terms below shall have the following meanings ascribed to them for the purposes of Schedule A:</w:t>
      </w:r>
    </w:p>
    <w:p w14:paraId="11DD6056" w14:textId="6FBACFED" w:rsidR="00A61781" w:rsidRPr="006975DC" w:rsidRDefault="00A37D95" w:rsidP="00473294">
      <w:pPr>
        <w:widowControl w:val="0"/>
        <w:autoSpaceDE w:val="0"/>
        <w:autoSpaceDN w:val="0"/>
        <w:adjustRightInd/>
        <w:spacing w:before="100" w:after="100"/>
        <w:ind w:left="720"/>
        <w:jc w:val="both"/>
        <w:rPr>
          <w:rFonts w:asciiTheme="minorHAnsi" w:hAnsiTheme="minorHAnsi" w:cstheme="minorHAnsi"/>
          <w:bCs/>
          <w:sz w:val="24"/>
          <w:szCs w:val="24"/>
        </w:rPr>
      </w:pPr>
      <w:r w:rsidRPr="006975DC">
        <w:rPr>
          <w:rFonts w:asciiTheme="minorHAnsi" w:hAnsiTheme="minorHAnsi" w:cstheme="minorHAnsi"/>
          <w:bCs/>
          <w:sz w:val="24"/>
          <w:szCs w:val="24"/>
        </w:rPr>
        <w:t>“Data Exporter” means Company Group Member; and</w:t>
      </w:r>
    </w:p>
    <w:p w14:paraId="5801A1D8" w14:textId="0FCA5EB5" w:rsidR="00A61781" w:rsidRPr="006975DC" w:rsidRDefault="00A37D95" w:rsidP="00473294">
      <w:pPr>
        <w:widowControl w:val="0"/>
        <w:autoSpaceDE w:val="0"/>
        <w:autoSpaceDN w:val="0"/>
        <w:adjustRightInd/>
        <w:spacing w:before="100" w:after="100"/>
        <w:ind w:left="720"/>
        <w:jc w:val="both"/>
        <w:rPr>
          <w:rFonts w:asciiTheme="minorHAnsi" w:hAnsiTheme="minorHAnsi" w:cstheme="minorHAnsi"/>
          <w:bCs/>
          <w:sz w:val="24"/>
          <w:szCs w:val="24"/>
        </w:rPr>
      </w:pPr>
      <w:r w:rsidRPr="006975DC">
        <w:rPr>
          <w:rFonts w:asciiTheme="minorHAnsi" w:hAnsiTheme="minorHAnsi" w:cstheme="minorHAnsi"/>
          <w:bCs/>
          <w:sz w:val="24"/>
          <w:szCs w:val="24"/>
        </w:rPr>
        <w:t>“Data Importer” means Vendor or Vendor Affiliate</w:t>
      </w:r>
      <w:r w:rsidR="00346F69" w:rsidRPr="006975DC">
        <w:rPr>
          <w:rFonts w:asciiTheme="minorHAnsi" w:hAnsiTheme="minorHAnsi" w:cstheme="minorHAnsi"/>
          <w:bCs/>
          <w:sz w:val="24"/>
          <w:szCs w:val="24"/>
        </w:rPr>
        <w:t>, including but not limited</w:t>
      </w:r>
      <w:r w:rsidRPr="006975DC">
        <w:rPr>
          <w:rFonts w:asciiTheme="minorHAnsi" w:hAnsiTheme="minorHAnsi" w:cstheme="minorHAnsi"/>
          <w:bCs/>
          <w:sz w:val="24"/>
          <w:szCs w:val="24"/>
        </w:rPr>
        <w:t xml:space="preserve"> </w:t>
      </w:r>
      <w:r w:rsidR="00346F69" w:rsidRPr="006975DC">
        <w:rPr>
          <w:rFonts w:asciiTheme="minorHAnsi" w:hAnsiTheme="minorHAnsi" w:cstheme="minorHAnsi"/>
          <w:bCs/>
          <w:sz w:val="24"/>
          <w:szCs w:val="24"/>
        </w:rPr>
        <w:t xml:space="preserve">to </w:t>
      </w:r>
      <w:r w:rsidRPr="006975DC">
        <w:rPr>
          <w:rFonts w:asciiTheme="minorHAnsi" w:hAnsiTheme="minorHAnsi" w:cstheme="minorHAnsi"/>
          <w:bCs/>
          <w:sz w:val="24"/>
          <w:szCs w:val="24"/>
        </w:rPr>
        <w:t>circumstances where the Personal Data are transferred from one country to another directly or by onward transfer.</w:t>
      </w:r>
    </w:p>
    <w:p w14:paraId="541033E3" w14:textId="77777777" w:rsidR="00346F69" w:rsidRPr="006975DC" w:rsidRDefault="00A37D95">
      <w:pPr>
        <w:keepNext/>
        <w:numPr>
          <w:ilvl w:val="0"/>
          <w:numId w:val="9"/>
        </w:numPr>
        <w:tabs>
          <w:tab w:val="clear" w:pos="720"/>
          <w:tab w:val="left" w:pos="0"/>
        </w:tabs>
        <w:adjustRightInd/>
        <w:spacing w:after="240" w:line="264" w:lineRule="auto"/>
        <w:jc w:val="both"/>
        <w:rPr>
          <w:rFonts w:asciiTheme="minorHAnsi" w:hAnsiTheme="minorHAnsi" w:cstheme="minorHAnsi"/>
          <w:b/>
          <w:sz w:val="24"/>
          <w:szCs w:val="24"/>
        </w:rPr>
      </w:pPr>
      <w:bookmarkStart w:id="62" w:name="_Ref88656235"/>
      <w:r w:rsidRPr="006975DC">
        <w:rPr>
          <w:rFonts w:asciiTheme="minorHAnsi" w:hAnsiTheme="minorHAnsi" w:cstheme="minorHAnsi"/>
          <w:b/>
          <w:sz w:val="24"/>
          <w:szCs w:val="24"/>
        </w:rPr>
        <w:t>Argentina</w:t>
      </w:r>
      <w:bookmarkEnd w:id="62"/>
    </w:p>
    <w:p w14:paraId="0CA37A83"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The following provisions shall apply to all transfers of Personal Data, directly or by onward transfer, from a Data Exporter in Argentina.</w:t>
      </w:r>
    </w:p>
    <w:p w14:paraId="769FAE68"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For the avoidance of doubt, </w:t>
      </w:r>
      <w:bookmarkStart w:id="63" w:name="_9kR3WTr5B847C"/>
      <w:r w:rsidRPr="006975DC">
        <w:rPr>
          <w:rFonts w:asciiTheme="minorHAnsi" w:hAnsiTheme="minorHAnsi" w:cstheme="minorHAnsi"/>
          <w:sz w:val="24"/>
          <w:szCs w:val="24"/>
          <w:lang w:val="en-US"/>
        </w:rPr>
        <w:t>“</w:t>
      </w:r>
      <w:bookmarkEnd w:id="63"/>
      <w:r w:rsidRPr="006975DC">
        <w:rPr>
          <w:rFonts w:asciiTheme="minorHAnsi" w:hAnsiTheme="minorHAnsi" w:cstheme="minorHAnsi"/>
          <w:sz w:val="24"/>
          <w:szCs w:val="24"/>
          <w:lang w:val="en-US"/>
        </w:rPr>
        <w:t>Data Protection Laws</w:t>
      </w:r>
      <w:bookmarkStart w:id="64" w:name="_9kMHG5YVt7DA69E"/>
      <w:r w:rsidRPr="006975DC">
        <w:rPr>
          <w:rFonts w:asciiTheme="minorHAnsi" w:hAnsiTheme="minorHAnsi" w:cstheme="minorHAnsi"/>
          <w:sz w:val="24"/>
          <w:szCs w:val="24"/>
          <w:lang w:val="en-US"/>
        </w:rPr>
        <w:t>”</w:t>
      </w:r>
      <w:bookmarkEnd w:id="64"/>
      <w:r w:rsidRPr="006975DC">
        <w:rPr>
          <w:rFonts w:asciiTheme="minorHAnsi" w:hAnsiTheme="minorHAnsi" w:cstheme="minorHAnsi"/>
          <w:sz w:val="24"/>
          <w:szCs w:val="24"/>
          <w:lang w:val="en-US"/>
        </w:rPr>
        <w:t xml:space="preserve"> includes the Personal Data Protection Act, Argentinean Law 25,326 (“Act No. 25,326”) and any complementary regulation.</w:t>
      </w:r>
    </w:p>
    <w:p w14:paraId="66F2BC2C"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Personal Data shall consist of the categories of information and only be processed, used and/or further communicated to third parties by Data Importer exclusively in accordance with the categories and purposes outlined in Annex 1 to the Standard Contractual Clauses, or as otherwise agreed by the Data Exporter and Data Importer.</w:t>
      </w:r>
    </w:p>
    <w:p w14:paraId="0929CF83"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Data Importer shall only </w:t>
      </w:r>
      <w:bookmarkStart w:id="65" w:name="_9kMIH5YVt48869FdX3pgxCkR0FD9wvZJ67"/>
      <w:r w:rsidRPr="006975DC">
        <w:rPr>
          <w:rFonts w:asciiTheme="minorHAnsi" w:hAnsiTheme="minorHAnsi" w:cstheme="minorHAnsi"/>
          <w:sz w:val="24"/>
          <w:szCs w:val="24"/>
          <w:lang w:val="en-US"/>
        </w:rPr>
        <w:t>Process Personal Data</w:t>
      </w:r>
      <w:bookmarkEnd w:id="65"/>
      <w:r w:rsidRPr="006975DC">
        <w:rPr>
          <w:rFonts w:asciiTheme="minorHAnsi" w:hAnsiTheme="minorHAnsi" w:cstheme="minorHAnsi"/>
          <w:sz w:val="24"/>
          <w:szCs w:val="24"/>
          <w:lang w:val="en-US"/>
        </w:rPr>
        <w:t xml:space="preserve"> on instructions from Data Exporter and for the purposes specified in Annex 1 to the Standard Contractual Clauses or as otherwise agreed by the Data Exporter and Data Importer and, notwithstanding anything to the contrary, will not communicate </w:t>
      </w:r>
      <w:bookmarkStart w:id="66" w:name="_9kMHG5YVt9ID67C64mmBI2s3z"/>
      <w:r w:rsidRPr="006975DC">
        <w:rPr>
          <w:rFonts w:asciiTheme="minorHAnsi" w:hAnsiTheme="minorHAnsi" w:cstheme="minorHAnsi"/>
          <w:sz w:val="24"/>
          <w:szCs w:val="24"/>
          <w:lang w:val="en-US"/>
        </w:rPr>
        <w:t>Personal Data to any third</w:t>
      </w:r>
      <w:bookmarkEnd w:id="66"/>
      <w:r w:rsidRPr="006975DC">
        <w:rPr>
          <w:rFonts w:asciiTheme="minorHAnsi" w:hAnsiTheme="minorHAnsi" w:cstheme="minorHAnsi"/>
          <w:sz w:val="24"/>
          <w:szCs w:val="24"/>
          <w:lang w:val="en-US"/>
        </w:rPr>
        <w:t xml:space="preserve"> party, even for storage purposes, except: (i) where such disclosure, transfer or access is mandated by Data Protection Laws (subject to Data Importer providing Data Exporter with prompt written notice of such requirement to transfer or disclose, unless such notice is prohibited by Data Protection Law); or (ii) where Data Exporter approves Data Importer’s disclosure and/or transfer granting access of Personal Data to a third party; provided that such third party shall, prior to any such disclosure, have entered into terms at least as restrictive as this Agreement and such agreement shall be provided to Data Exporter promptly upon request.  </w:t>
      </w:r>
    </w:p>
    <w:p w14:paraId="240A7ACE"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Data Importer shall comply with any and all dispositions of the Argentine Data Protection Authority, the “Agency of Access to Public Information” (“AAPI”). </w:t>
      </w:r>
    </w:p>
    <w:p w14:paraId="4115FCBD" w14:textId="77777777" w:rsidR="00346F69" w:rsidRPr="006975DC" w:rsidRDefault="00A37D95">
      <w:pPr>
        <w:pStyle w:val="Body2"/>
        <w:numPr>
          <w:ilvl w:val="1"/>
          <w:numId w:val="9"/>
        </w:numPr>
        <w:rPr>
          <w:rFonts w:asciiTheme="minorHAnsi" w:hAnsiTheme="minorHAnsi" w:cstheme="minorHAnsi"/>
          <w:b/>
          <w:sz w:val="24"/>
          <w:szCs w:val="24"/>
          <w:lang w:val="en-US"/>
        </w:rPr>
      </w:pPr>
      <w:r w:rsidRPr="006975DC">
        <w:rPr>
          <w:rFonts w:asciiTheme="minorHAnsi" w:hAnsiTheme="minorHAnsi" w:cstheme="minorHAnsi"/>
          <w:sz w:val="24"/>
          <w:szCs w:val="24"/>
          <w:u w:val="single"/>
          <w:lang w:val="en-US"/>
        </w:rPr>
        <w:lastRenderedPageBreak/>
        <w:t>Transfer of Personal Data to jurisdictions that provide an adequate level of data protection</w:t>
      </w:r>
      <w:r w:rsidRPr="006975DC">
        <w:rPr>
          <w:rFonts w:asciiTheme="minorHAnsi" w:hAnsiTheme="minorHAnsi" w:cstheme="minorHAnsi"/>
          <w:sz w:val="24"/>
          <w:szCs w:val="24"/>
          <w:lang w:val="en-US"/>
        </w:rPr>
        <w:t>.</w:t>
      </w:r>
      <w:r w:rsidRPr="006975DC">
        <w:rPr>
          <w:rFonts w:asciiTheme="minorHAnsi" w:hAnsiTheme="minorHAnsi" w:cstheme="minorHAnsi"/>
          <w:b/>
          <w:sz w:val="24"/>
          <w:szCs w:val="24"/>
          <w:lang w:val="en-US"/>
        </w:rPr>
        <w:t xml:space="preserve"> </w:t>
      </w:r>
      <w:r w:rsidRPr="006975DC">
        <w:rPr>
          <w:rFonts w:asciiTheme="minorHAnsi" w:hAnsiTheme="minorHAnsi" w:cstheme="minorHAnsi"/>
          <w:sz w:val="24"/>
          <w:szCs w:val="24"/>
          <w:lang w:val="en-US"/>
        </w:rPr>
        <w:t>The following provisions shall apply to all transfers of Personal Data controlled by Customer in Argentina where the Data Importer is located in a jurisdiction with legislation that provides an adequate level of data protection according to Disposition 60 E/2016 of the AAPI, as may be amended or supplemented from time to time.</w:t>
      </w:r>
    </w:p>
    <w:p w14:paraId="038DB894" w14:textId="77777777" w:rsidR="00346F69" w:rsidRPr="006975DC" w:rsidRDefault="00A37D95">
      <w:pPr>
        <w:pStyle w:val="SchNumber3"/>
        <w:numPr>
          <w:ilvl w:val="4"/>
          <w:numId w:val="19"/>
        </w:numPr>
        <w:rPr>
          <w:rFonts w:asciiTheme="minorHAnsi" w:hAnsiTheme="minorHAnsi" w:cstheme="minorHAnsi"/>
          <w:szCs w:val="24"/>
          <w:lang w:val="en-US"/>
        </w:rPr>
      </w:pPr>
      <w:r w:rsidRPr="006975DC">
        <w:rPr>
          <w:rFonts w:asciiTheme="minorHAnsi" w:hAnsiTheme="minorHAnsi" w:cstheme="minorHAnsi"/>
          <w:szCs w:val="24"/>
          <w:lang w:val="en-US"/>
        </w:rPr>
        <w:t>Data Importer must follow the recommendations of Disposition 47/2018, that detail the Security Measures to be implemented for the processing and conservation of personal data” and its amendments.</w:t>
      </w:r>
    </w:p>
    <w:p w14:paraId="6EEEB80A" w14:textId="77777777" w:rsidR="00346F69" w:rsidRPr="006975DC" w:rsidRDefault="00A37D95">
      <w:pPr>
        <w:pStyle w:val="SchNumber3"/>
        <w:numPr>
          <w:ilvl w:val="4"/>
          <w:numId w:val="19"/>
        </w:numPr>
        <w:rPr>
          <w:rFonts w:asciiTheme="minorHAnsi" w:hAnsiTheme="minorHAnsi" w:cstheme="minorHAnsi"/>
          <w:szCs w:val="24"/>
          <w:lang w:val="en-US"/>
        </w:rPr>
      </w:pPr>
      <w:r w:rsidRPr="006975DC">
        <w:rPr>
          <w:rFonts w:asciiTheme="minorHAnsi" w:hAnsiTheme="minorHAnsi" w:cstheme="minorHAnsi"/>
          <w:szCs w:val="24"/>
          <w:lang w:val="en-US"/>
        </w:rPr>
        <w:t>Data Importer acknowledges and accepts the rights of the Data Subjects (as defined by Act No. 25,326) of the transferred Personal Data under the Argentine Regulations on Personal Data Protection. The Data Subjects shall be able to exercise those rights directly before Data Importer or Data Exporter at the choice of the Data Subjects.</w:t>
      </w:r>
    </w:p>
    <w:p w14:paraId="57175343" w14:textId="77777777" w:rsidR="00346F69" w:rsidRPr="006975DC" w:rsidRDefault="00A37D95">
      <w:pPr>
        <w:pStyle w:val="SchNumber3"/>
        <w:numPr>
          <w:ilvl w:val="4"/>
          <w:numId w:val="19"/>
        </w:numPr>
        <w:rPr>
          <w:rFonts w:asciiTheme="minorHAnsi" w:hAnsiTheme="minorHAnsi" w:cstheme="minorHAnsi"/>
          <w:szCs w:val="24"/>
          <w:lang w:val="en-US"/>
        </w:rPr>
      </w:pPr>
      <w:r w:rsidRPr="006975DC">
        <w:rPr>
          <w:rFonts w:asciiTheme="minorHAnsi" w:hAnsiTheme="minorHAnsi" w:cstheme="minorHAnsi"/>
          <w:szCs w:val="24"/>
          <w:lang w:val="en-US"/>
        </w:rPr>
        <w:t>Data Importer shall furnish the AAPI with information regarding the Processing of the transferred Personal Data when required and allow it to carry out audits or inspections with the same scope with which it would have been able to audit or inspect Data Exporter’s premises; this includes the AAPI’s right to carry out inspections of the Data Importer’s premises. Data Importer shall immediately notify Data Exporter prior to any audit or inspection to be carried out by the AAPI.</w:t>
      </w:r>
    </w:p>
    <w:p w14:paraId="34E22674" w14:textId="53F0AB4C" w:rsidR="00346F69" w:rsidRPr="006975DC" w:rsidRDefault="00A37D95">
      <w:pPr>
        <w:pStyle w:val="SchNumber3"/>
        <w:numPr>
          <w:ilvl w:val="4"/>
          <w:numId w:val="19"/>
        </w:numPr>
        <w:rPr>
          <w:rFonts w:asciiTheme="minorHAnsi" w:hAnsiTheme="minorHAnsi" w:cstheme="minorHAnsi"/>
          <w:szCs w:val="24"/>
          <w:lang w:val="en-US"/>
        </w:rPr>
      </w:pPr>
      <w:r w:rsidRPr="006975DC">
        <w:rPr>
          <w:rFonts w:asciiTheme="minorHAnsi" w:hAnsiTheme="minorHAnsi" w:cstheme="minorHAnsi"/>
          <w:szCs w:val="24"/>
          <w:lang w:val="en-US"/>
        </w:rPr>
        <w:t xml:space="preserve">Data Importer guarantees that it is not subject to any legal or contractual provision that may prevent the Data Importer in any way from complying with its obligations under this Agreement, and/or any agreement </w:t>
      </w:r>
      <w:r w:rsidR="00F23341" w:rsidRPr="006975DC">
        <w:rPr>
          <w:rFonts w:asciiTheme="minorHAnsi" w:hAnsiTheme="minorHAnsi" w:cstheme="minorHAnsi"/>
          <w:szCs w:val="24"/>
          <w:lang w:val="en-US"/>
        </w:rPr>
        <w:t>entered</w:t>
      </w:r>
      <w:r w:rsidRPr="006975DC">
        <w:rPr>
          <w:rFonts w:asciiTheme="minorHAnsi" w:hAnsiTheme="minorHAnsi" w:cstheme="minorHAnsi"/>
          <w:szCs w:val="24"/>
          <w:lang w:val="en-US"/>
        </w:rPr>
        <w:t xml:space="preserve"> between the Parties, regardless of whether such agreement is related to this Agreement.</w:t>
      </w:r>
    </w:p>
    <w:p w14:paraId="62EA064E" w14:textId="77777777" w:rsidR="00346F69" w:rsidRPr="006975DC" w:rsidRDefault="00A37D95">
      <w:pPr>
        <w:pStyle w:val="SchNumber3"/>
        <w:numPr>
          <w:ilvl w:val="4"/>
          <w:numId w:val="19"/>
        </w:numPr>
        <w:rPr>
          <w:rFonts w:asciiTheme="minorHAnsi" w:hAnsiTheme="minorHAnsi" w:cstheme="minorHAnsi"/>
          <w:szCs w:val="24"/>
          <w:lang w:val="en-US"/>
        </w:rPr>
      </w:pPr>
      <w:r w:rsidRPr="006975DC">
        <w:rPr>
          <w:rFonts w:asciiTheme="minorHAnsi" w:hAnsiTheme="minorHAnsi" w:cstheme="minorHAnsi"/>
          <w:szCs w:val="24"/>
          <w:lang w:val="en-US"/>
        </w:rPr>
        <w:t>Data Exporter states that any international transfer of Personal Data to the Data Importer provided for in this Agreement shall be carried out in compliance with the Argentine Regulations on Personal Data Protection.</w:t>
      </w:r>
    </w:p>
    <w:p w14:paraId="4700DA31" w14:textId="77777777" w:rsidR="00346F69" w:rsidRPr="006975DC" w:rsidRDefault="00A37D95">
      <w:pPr>
        <w:pStyle w:val="SchNumber3"/>
        <w:numPr>
          <w:ilvl w:val="4"/>
          <w:numId w:val="19"/>
        </w:numPr>
        <w:rPr>
          <w:rFonts w:asciiTheme="minorHAnsi" w:hAnsiTheme="minorHAnsi" w:cstheme="minorHAnsi"/>
          <w:szCs w:val="24"/>
          <w:lang w:val="en-US"/>
        </w:rPr>
      </w:pPr>
      <w:r w:rsidRPr="006975DC">
        <w:rPr>
          <w:rFonts w:asciiTheme="minorHAnsi" w:hAnsiTheme="minorHAnsi" w:cstheme="minorHAnsi"/>
          <w:szCs w:val="24"/>
          <w:lang w:val="en-US"/>
        </w:rPr>
        <w:t>Data Importer and Data Exporter agree to comply in all material respects with the provisions of Act No. 25,326, as amended and supplemented, and any other applicable regulations in Argentina.</w:t>
      </w:r>
    </w:p>
    <w:p w14:paraId="06BF6D4F" w14:textId="77777777" w:rsidR="00346F69" w:rsidRPr="006975DC" w:rsidRDefault="00A37D95">
      <w:pPr>
        <w:pStyle w:val="SchNumber3"/>
        <w:numPr>
          <w:ilvl w:val="4"/>
          <w:numId w:val="19"/>
        </w:numPr>
        <w:rPr>
          <w:rFonts w:asciiTheme="minorHAnsi" w:hAnsiTheme="minorHAnsi" w:cstheme="minorHAnsi"/>
          <w:szCs w:val="24"/>
          <w:lang w:val="en-US"/>
        </w:rPr>
      </w:pPr>
      <w:r w:rsidRPr="006975DC">
        <w:rPr>
          <w:rFonts w:asciiTheme="minorHAnsi" w:hAnsiTheme="minorHAnsi" w:cstheme="minorHAnsi"/>
          <w:szCs w:val="24"/>
          <w:lang w:val="en-US"/>
        </w:rPr>
        <w:t xml:space="preserve">Data Importer and Data Exporter agree that, in the case of a transfer of Personal Data controlled by Data Exporter in Argentina to Data Importer, this Agreement shall be governed by the laws of the Republic of Argentina. Any conflict or controversy in relation thereto shall be settled by the Courts of the City of Buenos </w:t>
      </w:r>
      <w:r w:rsidRPr="006975DC">
        <w:rPr>
          <w:rFonts w:asciiTheme="minorHAnsi" w:hAnsiTheme="minorHAnsi" w:cstheme="minorHAnsi"/>
          <w:szCs w:val="24"/>
          <w:lang w:val="en-US"/>
        </w:rPr>
        <w:lastRenderedPageBreak/>
        <w:t>Aires, relinquishing any other forum or jurisdiction which may correspond. The Data Importer expressly accepts to be subject to the application of the Argentine laws and the exclusive jurisdiction of the Argentine courts where applicable as set forth in this Clause.</w:t>
      </w:r>
    </w:p>
    <w:p w14:paraId="78D12B90"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u w:val="single"/>
          <w:lang w:val="en-US"/>
        </w:rPr>
        <w:t>Transfer of Personal Data to jurisdictions that do not provide an adequate level of data protection</w:t>
      </w:r>
      <w:r w:rsidRPr="006975DC">
        <w:rPr>
          <w:rFonts w:asciiTheme="minorHAnsi" w:hAnsiTheme="minorHAnsi" w:cstheme="minorHAnsi"/>
          <w:sz w:val="24"/>
          <w:szCs w:val="24"/>
          <w:lang w:val="en-US"/>
        </w:rPr>
        <w:t xml:space="preserve">. The provisions set forth in this Section </w:t>
      </w:r>
      <w:r w:rsidRPr="006975DC">
        <w:rPr>
          <w:rFonts w:asciiTheme="minorHAnsi" w:hAnsiTheme="minorHAnsi" w:cstheme="minorHAnsi"/>
          <w:sz w:val="24"/>
          <w:szCs w:val="24"/>
          <w:lang w:val="en-US"/>
        </w:rPr>
        <w:fldChar w:fldCharType="begin"/>
      </w:r>
      <w:r w:rsidRPr="006975DC">
        <w:rPr>
          <w:rFonts w:asciiTheme="minorHAnsi" w:hAnsiTheme="minorHAnsi" w:cstheme="minorHAnsi"/>
          <w:sz w:val="24"/>
          <w:szCs w:val="24"/>
          <w:lang w:val="en-US"/>
        </w:rPr>
        <w:instrText xml:space="preserve"> REF _Ref88656235 \r \h  \* MERGEFORMAT </w:instrText>
      </w:r>
      <w:r w:rsidRPr="006975DC">
        <w:rPr>
          <w:rFonts w:asciiTheme="minorHAnsi" w:hAnsiTheme="minorHAnsi" w:cstheme="minorHAnsi"/>
          <w:sz w:val="24"/>
          <w:szCs w:val="24"/>
          <w:lang w:val="en-US"/>
        </w:rPr>
      </w:r>
      <w:r w:rsidRPr="006975DC">
        <w:rPr>
          <w:rFonts w:asciiTheme="minorHAnsi" w:hAnsiTheme="minorHAnsi" w:cstheme="minorHAnsi"/>
          <w:sz w:val="24"/>
          <w:szCs w:val="24"/>
          <w:lang w:val="en-US"/>
        </w:rPr>
        <w:fldChar w:fldCharType="separate"/>
      </w:r>
      <w:r w:rsidRPr="006975DC">
        <w:rPr>
          <w:rFonts w:asciiTheme="minorHAnsi" w:hAnsiTheme="minorHAnsi" w:cstheme="minorHAnsi"/>
          <w:sz w:val="24"/>
          <w:szCs w:val="24"/>
          <w:lang w:val="en-US"/>
        </w:rPr>
        <w:t>I</w:t>
      </w:r>
      <w:r w:rsidRPr="006975DC">
        <w:rPr>
          <w:rFonts w:asciiTheme="minorHAnsi" w:hAnsiTheme="minorHAnsi" w:cstheme="minorHAnsi"/>
          <w:sz w:val="24"/>
          <w:szCs w:val="24"/>
          <w:lang w:val="en-US"/>
        </w:rPr>
        <w:fldChar w:fldCharType="end"/>
      </w:r>
      <w:r w:rsidRPr="006975DC">
        <w:rPr>
          <w:rFonts w:asciiTheme="minorHAnsi" w:hAnsiTheme="minorHAnsi" w:cstheme="minorHAnsi"/>
          <w:sz w:val="24"/>
          <w:szCs w:val="24"/>
          <w:lang w:val="en-US"/>
        </w:rPr>
        <w:t xml:space="preserve"> to this Schedule B (“Argentine Specific Jurisdiction Provisions”) shall be applicable </w:t>
      </w:r>
      <w:bookmarkStart w:id="67" w:name="_9kMHG5YVt9ID67D74mkw5CurA3q3IG4"/>
      <w:r w:rsidRPr="006975DC">
        <w:rPr>
          <w:rFonts w:asciiTheme="minorHAnsi" w:hAnsiTheme="minorHAnsi" w:cstheme="minorHAnsi"/>
          <w:sz w:val="24"/>
          <w:szCs w:val="24"/>
          <w:lang w:val="en-US"/>
        </w:rPr>
        <w:t>to all transfers of Personal Data</w:t>
      </w:r>
      <w:bookmarkEnd w:id="67"/>
      <w:r w:rsidRPr="006975DC">
        <w:rPr>
          <w:rFonts w:asciiTheme="minorHAnsi" w:hAnsiTheme="minorHAnsi" w:cstheme="minorHAnsi"/>
          <w:sz w:val="24"/>
          <w:szCs w:val="24"/>
          <w:lang w:val="en-US"/>
        </w:rPr>
        <w:t xml:space="preserve"> controlled by any Customer in Argentina in cases where the Data Importer is located in a country that does not provide adequate data protection legislation pursuant to Disposition 60 E/2016. In case of discrepancy between the Argentine Specific Jurisdiction Provisions and this Agreement, the terms of the Argentine Specific Jurisdiction Provisions shall take precedence.</w:t>
      </w:r>
    </w:p>
    <w:p w14:paraId="0B81388A"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Upon termination or expiration of this Agreement, or if Data Importer fails to comply with the obligations under Act N</w:t>
      </w:r>
      <w:r w:rsidRPr="006975DC">
        <w:rPr>
          <w:rFonts w:asciiTheme="minorHAnsi" w:hAnsiTheme="minorHAnsi" w:cstheme="minorHAnsi"/>
          <w:sz w:val="24"/>
          <w:szCs w:val="24"/>
          <w:vertAlign w:val="superscript"/>
          <w:lang w:val="en-US"/>
        </w:rPr>
        <w:t>o</w:t>
      </w:r>
      <w:r w:rsidRPr="006975DC">
        <w:rPr>
          <w:rFonts w:asciiTheme="minorHAnsi" w:hAnsiTheme="minorHAnsi" w:cstheme="minorHAnsi"/>
          <w:sz w:val="24"/>
          <w:szCs w:val="24"/>
          <w:lang w:val="en-US"/>
        </w:rPr>
        <w:t xml:space="preserve"> 25.326, Data Importer shall destroy the Personal Data in its possession, except where Data Exporter explicitly authorizes Data Importer to retain the Personal Data, in which case the Personal Data shall be stored with appropriate security measures for no more than two (2) years after this Agreement has terminated or expired.</w:t>
      </w:r>
    </w:p>
    <w:p w14:paraId="7762B81B" w14:textId="77777777" w:rsidR="00346F69" w:rsidRPr="006975DC" w:rsidRDefault="00A37D95">
      <w:pPr>
        <w:pStyle w:val="Body2"/>
        <w:numPr>
          <w:ilvl w:val="0"/>
          <w:numId w:val="9"/>
        </w:numPr>
        <w:tabs>
          <w:tab w:val="clear" w:pos="720"/>
          <w:tab w:val="left" w:pos="0"/>
        </w:tabs>
        <w:ind w:left="0"/>
        <w:rPr>
          <w:rFonts w:asciiTheme="minorHAnsi" w:hAnsiTheme="minorHAnsi" w:cstheme="minorHAnsi"/>
          <w:sz w:val="24"/>
          <w:szCs w:val="24"/>
          <w:lang w:val="en-US"/>
        </w:rPr>
      </w:pPr>
      <w:r w:rsidRPr="006975DC">
        <w:rPr>
          <w:rFonts w:asciiTheme="minorHAnsi" w:hAnsiTheme="minorHAnsi" w:cstheme="minorHAnsi"/>
          <w:b/>
          <w:sz w:val="24"/>
          <w:szCs w:val="24"/>
          <w:lang w:val="en-US"/>
        </w:rPr>
        <w:t>Australia</w:t>
      </w:r>
    </w:p>
    <w:p w14:paraId="213DE9EF"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The following provisions apply </w:t>
      </w:r>
      <w:bookmarkStart w:id="68" w:name="_9kMIH5YVt9ID67D74mkw5CurA3q3IG4"/>
      <w:r w:rsidRPr="006975DC">
        <w:rPr>
          <w:rFonts w:asciiTheme="minorHAnsi" w:hAnsiTheme="minorHAnsi" w:cstheme="minorHAnsi"/>
          <w:sz w:val="24"/>
          <w:szCs w:val="24"/>
          <w:lang w:val="en-US"/>
        </w:rPr>
        <w:t>to all transfers of Personal Data</w:t>
      </w:r>
      <w:bookmarkEnd w:id="68"/>
      <w:r w:rsidRPr="006975DC">
        <w:rPr>
          <w:rFonts w:asciiTheme="minorHAnsi" w:hAnsiTheme="minorHAnsi" w:cstheme="minorHAnsi"/>
          <w:sz w:val="24"/>
          <w:szCs w:val="24"/>
          <w:lang w:val="en-US"/>
        </w:rPr>
        <w:t xml:space="preserve"> controlled by Data Exporter in Australia.</w:t>
      </w:r>
    </w:p>
    <w:p w14:paraId="5F442EB1"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For the avoidance of doubt, “Data Protection Laws” includes the Australian Privacy Act 1988 (Cth), as amended from time to time, including the Australian Privacy Principles or any equivalent privacy principles that take their place. </w:t>
      </w:r>
    </w:p>
    <w:p w14:paraId="55C03755"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When collecting, using, disclosing and storing Personal Data provided by or on behalf of the Data Exporter, the Data Importer must comply with the Australian Privacy Principles. </w:t>
      </w:r>
    </w:p>
    <w:p w14:paraId="4A179B75"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Notwithstanding anything to the contrary in the Agreement, to the extent Data Importer discloses Personal Data to a third party, Data Importer shall enter into an agreement with such third party that contains terms no less stringent than those described under this Agreement. </w:t>
      </w:r>
    </w:p>
    <w:p w14:paraId="06B3C0B5"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rPr>
        <w:t xml:space="preserve">Data Importer shall only </w:t>
      </w:r>
      <w:bookmarkStart w:id="69" w:name="_9kMJI5YVt48869FdX3pgxCkR0FD9wvZJ67"/>
      <w:r w:rsidRPr="006975DC">
        <w:rPr>
          <w:rFonts w:asciiTheme="minorHAnsi" w:hAnsiTheme="minorHAnsi" w:cstheme="minorHAnsi"/>
          <w:sz w:val="24"/>
          <w:szCs w:val="24"/>
        </w:rPr>
        <w:t>Process Personal Data</w:t>
      </w:r>
      <w:bookmarkEnd w:id="69"/>
      <w:r w:rsidRPr="006975DC">
        <w:rPr>
          <w:rFonts w:asciiTheme="minorHAnsi" w:hAnsiTheme="minorHAnsi" w:cstheme="minorHAnsi"/>
          <w:sz w:val="24"/>
          <w:szCs w:val="24"/>
        </w:rPr>
        <w:t xml:space="preserve"> for the purposes specified in </w:t>
      </w:r>
      <w:r w:rsidRPr="006975DC">
        <w:rPr>
          <w:rFonts w:asciiTheme="minorHAnsi" w:hAnsiTheme="minorHAnsi" w:cstheme="minorHAnsi"/>
          <w:sz w:val="24"/>
          <w:szCs w:val="24"/>
          <w:lang w:val="en-US"/>
        </w:rPr>
        <w:t>Annex 1 to the Standard Contractual Clauses</w:t>
      </w:r>
      <w:r w:rsidRPr="006975DC">
        <w:rPr>
          <w:rFonts w:asciiTheme="minorHAnsi" w:hAnsiTheme="minorHAnsi" w:cstheme="minorHAnsi"/>
          <w:sz w:val="24"/>
          <w:szCs w:val="24"/>
        </w:rPr>
        <w:t>, or as otherwise agreed by the Data Exporter and Data Importer.</w:t>
      </w:r>
    </w:p>
    <w:p w14:paraId="2E777C19" w14:textId="77777777" w:rsidR="001D78D9" w:rsidRPr="006975DC" w:rsidRDefault="00A37D95">
      <w:pPr>
        <w:keepNext/>
        <w:numPr>
          <w:ilvl w:val="0"/>
          <w:numId w:val="9"/>
        </w:numPr>
        <w:tabs>
          <w:tab w:val="clear" w:pos="720"/>
          <w:tab w:val="left" w:pos="0"/>
        </w:tabs>
        <w:adjustRightInd/>
        <w:spacing w:after="240" w:line="264" w:lineRule="auto"/>
        <w:jc w:val="both"/>
        <w:rPr>
          <w:rFonts w:asciiTheme="minorHAnsi" w:hAnsiTheme="minorHAnsi" w:cstheme="minorHAnsi"/>
          <w:b/>
          <w:sz w:val="24"/>
          <w:szCs w:val="24"/>
        </w:rPr>
      </w:pPr>
      <w:r w:rsidRPr="006975DC">
        <w:rPr>
          <w:rFonts w:asciiTheme="minorHAnsi" w:hAnsiTheme="minorHAnsi" w:cstheme="minorHAnsi"/>
          <w:b/>
          <w:sz w:val="24"/>
          <w:szCs w:val="24"/>
        </w:rPr>
        <w:lastRenderedPageBreak/>
        <w:t>Bahrain</w:t>
      </w:r>
    </w:p>
    <w:p w14:paraId="38E0A1A0" w14:textId="77777777" w:rsidR="001D78D9" w:rsidRPr="006975DC" w:rsidRDefault="00A37D95">
      <w:pPr>
        <w:pStyle w:val="Body2"/>
        <w:numPr>
          <w:ilvl w:val="1"/>
          <w:numId w:val="9"/>
        </w:numPr>
        <w:tabs>
          <w:tab w:val="left" w:pos="0"/>
        </w:tabs>
        <w:rPr>
          <w:rFonts w:asciiTheme="minorHAnsi" w:hAnsiTheme="minorHAnsi" w:cstheme="minorHAnsi"/>
          <w:b/>
          <w:sz w:val="24"/>
          <w:szCs w:val="24"/>
          <w:lang w:val="en-US"/>
        </w:rPr>
      </w:pPr>
      <w:r w:rsidRPr="006975DC">
        <w:rPr>
          <w:rFonts w:asciiTheme="minorHAnsi" w:hAnsiTheme="minorHAnsi" w:cstheme="minorHAnsi"/>
          <w:sz w:val="24"/>
          <w:szCs w:val="24"/>
        </w:rPr>
        <w:t>For the avoidance of doubt, “Data Protection Law” includes Law No. 30 with respect to Personal Data Protection of Bahrain, as may be amended or supplemented from time to time.</w:t>
      </w:r>
    </w:p>
    <w:p w14:paraId="38F49421" w14:textId="759D014A" w:rsidR="00346F69" w:rsidRPr="006975DC" w:rsidRDefault="00A37D95">
      <w:pPr>
        <w:keepNext/>
        <w:numPr>
          <w:ilvl w:val="0"/>
          <w:numId w:val="9"/>
        </w:numPr>
        <w:tabs>
          <w:tab w:val="clear" w:pos="720"/>
          <w:tab w:val="left" w:pos="0"/>
        </w:tabs>
        <w:adjustRightInd/>
        <w:spacing w:after="240" w:line="264" w:lineRule="auto"/>
        <w:jc w:val="both"/>
        <w:rPr>
          <w:rFonts w:asciiTheme="minorHAnsi" w:hAnsiTheme="minorHAnsi" w:cstheme="minorHAnsi"/>
          <w:b/>
          <w:sz w:val="24"/>
          <w:szCs w:val="24"/>
        </w:rPr>
      </w:pPr>
      <w:r w:rsidRPr="006975DC">
        <w:rPr>
          <w:rFonts w:asciiTheme="minorHAnsi" w:hAnsiTheme="minorHAnsi" w:cstheme="minorHAnsi"/>
          <w:b/>
          <w:sz w:val="24"/>
          <w:szCs w:val="24"/>
        </w:rPr>
        <w:t>Canada</w:t>
      </w:r>
    </w:p>
    <w:p w14:paraId="19E38E8E" w14:textId="77777777" w:rsidR="00346F69" w:rsidRPr="006975DC" w:rsidRDefault="00A37D95">
      <w:pPr>
        <w:pStyle w:val="Body2"/>
        <w:numPr>
          <w:ilvl w:val="1"/>
          <w:numId w:val="9"/>
        </w:numPr>
        <w:rPr>
          <w:rFonts w:asciiTheme="minorHAnsi" w:hAnsiTheme="minorHAnsi" w:cstheme="minorHAnsi"/>
          <w:sz w:val="24"/>
          <w:szCs w:val="24"/>
          <w:lang w:val="en-US"/>
        </w:rPr>
      </w:pPr>
      <w:r w:rsidRPr="006975DC">
        <w:rPr>
          <w:rFonts w:asciiTheme="minorHAnsi" w:hAnsiTheme="minorHAnsi" w:cstheme="minorHAnsi"/>
          <w:sz w:val="24"/>
          <w:szCs w:val="24"/>
          <w:lang w:val="en-US"/>
        </w:rPr>
        <w:t>To the extent that a Canadian Data Exporter acts as a Controller of Personal Data pertaining to residents of Canada collected under this Agreement (“</w:t>
      </w:r>
      <w:r w:rsidRPr="006975DC">
        <w:rPr>
          <w:rFonts w:asciiTheme="minorHAnsi" w:hAnsiTheme="minorHAnsi" w:cstheme="minorHAnsi"/>
          <w:bCs/>
          <w:sz w:val="24"/>
          <w:szCs w:val="24"/>
          <w:lang w:val="en-US"/>
        </w:rPr>
        <w:t>Canadian Personal Data</w:t>
      </w:r>
      <w:r w:rsidRPr="006975DC">
        <w:rPr>
          <w:rFonts w:asciiTheme="minorHAnsi" w:hAnsiTheme="minorHAnsi" w:cstheme="minorHAnsi"/>
          <w:sz w:val="24"/>
          <w:szCs w:val="24"/>
          <w:lang w:val="en-US"/>
        </w:rPr>
        <w:t>”), and engages in the transfer of the Canadian Personal Data to a non-Canadian Data Importer acting as a Controller of the Canadian Personal Data, the following provisions apply:</w:t>
      </w:r>
    </w:p>
    <w:p w14:paraId="49E0ABE3"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Data Importer shall Process the Canadian Personal Data in accordance with this Agreement, or otherwise only after providing adequate notice and obtaining appropriate consents as required by, as applicable, Personal Information Protection Act, SBC 2003, c 63, Personal Information Protection Act, SA 2003, c P-6.5 or An Act respecting the Protection of Personal Information in the Private Sector, CQLR c P-39.1, as amended or supplemented from time to time, and any similar Canadian federal or provincial legislation now in force or that may in the future come into force governing the protection of personal employee information in the private sector.</w:t>
      </w:r>
    </w:p>
    <w:p w14:paraId="4B2EF62F"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Data Importer shall implement security measures to protect Canadian Personal Data consistent with Annex II to the Standard Contractual Clauses of this Agreement.</w:t>
      </w:r>
    </w:p>
    <w:p w14:paraId="63A7574B"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Both Data Exporter and Data Importer shall comply with all valid requests made by competent legal authorities.</w:t>
      </w:r>
    </w:p>
    <w:p w14:paraId="25CCB981"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Upon request by Data Exporter, Data Importer shall provide Data Exporter with the opportunity to retrieve the Canadian Personal Data.</w:t>
      </w:r>
    </w:p>
    <w:p w14:paraId="39F55ADD"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Data Importer shall ensure that any third party it authorizes to perform any services described under this Agreement will be required to implement and maintain security measures that are equivalent to those imposed under this Agreement.</w:t>
      </w:r>
    </w:p>
    <w:p w14:paraId="14AB9153"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lastRenderedPageBreak/>
        <w:t>Data Importer shall limit access to Canadian Personal Data to members of its personnel who have a genuine need to access it. Data Importer shall provide members of its personnel with adequate security training, including training on Data Importer’s security policies and procedures relating to Canadian Personal Data and the requirements of this Agreement.</w:t>
      </w:r>
    </w:p>
    <w:p w14:paraId="14F2EA1B"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Data Importer shall immediately, and in sufficient detail, notify Data Exporter of any incident, reasonably suspected or known, relating to the loss of Canadian Personal Data or breach of its security measures that has resulted or may result in the unauthorized loss, destruction, disclosure, use, acquisition of or access to Canadian Personal Data, and any other incident that otherwise poses a potential threat to Data Exporter’s systems. Data Importer shall promptly take all necessary and recommended corrective measures and shall cooperate fully with Data Exporter to reduce the adverse effects of the security incident and prevent its recurrence, and to determine whether it is necessary to notify any person of the incident.</w:t>
      </w:r>
    </w:p>
    <w:p w14:paraId="460BD630"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Data Exporter may, at its sole discretion and upon reasonable notice given to Data Importer, conduct an audit of Data Importer’s compliance with the requirements of this Agreement that apply to Data Importer’s processing of Canadian Personal Data.</w:t>
      </w:r>
    </w:p>
    <w:p w14:paraId="4F24DB1C" w14:textId="77777777" w:rsidR="00346F69" w:rsidRPr="006975DC" w:rsidRDefault="00A37D95">
      <w:pPr>
        <w:pStyle w:val="Heading3"/>
        <w:keepNext w:val="0"/>
        <w:keepLines w:val="0"/>
        <w:numPr>
          <w:ilvl w:val="2"/>
          <w:numId w:val="7"/>
        </w:numPr>
        <w:tabs>
          <w:tab w:val="num" w:pos="1417"/>
        </w:tabs>
        <w:adjustRightInd/>
        <w:spacing w:before="0" w:after="210" w:line="264" w:lineRule="auto"/>
        <w:ind w:left="1417"/>
        <w:jc w:val="both"/>
        <w:rPr>
          <w:rFonts w:asciiTheme="minorHAnsi" w:hAnsiTheme="minorHAnsi" w:cstheme="minorHAnsi"/>
          <w:color w:val="auto"/>
        </w:rPr>
      </w:pPr>
      <w:r w:rsidRPr="006975DC">
        <w:rPr>
          <w:rFonts w:asciiTheme="minorHAnsi" w:hAnsiTheme="minorHAnsi" w:cstheme="minorHAnsi"/>
          <w:color w:val="auto"/>
        </w:rPr>
        <w:t xml:space="preserve">Data Importer shall only retain Canadian Personal Data for as long as it is necessary to fulfill the purposes described in this Agreement or other written communications. Data Importer shall promptly return to Data Exporter or destroy Canadian Personal Data if it is no longer required for the provision of the services under this Agreement or other written communications, including upon termination of this Agreement. Any destruction of Canadian Personal Data must ensure that it is rendered permanently unreadable and unrecoverable on all media. </w:t>
      </w:r>
    </w:p>
    <w:p w14:paraId="3B71767E" w14:textId="2EC01A29" w:rsidR="00A61781" w:rsidRPr="006975DC" w:rsidRDefault="00A37D95">
      <w:pPr>
        <w:pStyle w:val="ListParagraph"/>
        <w:widowControl w:val="0"/>
        <w:numPr>
          <w:ilvl w:val="0"/>
          <w:numId w:val="9"/>
        </w:numPr>
        <w:tabs>
          <w:tab w:val="clear" w:pos="720"/>
          <w:tab w:val="left" w:pos="0"/>
        </w:tabs>
        <w:autoSpaceDE w:val="0"/>
        <w:autoSpaceDN w:val="0"/>
        <w:spacing w:before="100" w:after="100"/>
        <w:ind w:left="0"/>
        <w:rPr>
          <w:rFonts w:asciiTheme="minorHAnsi" w:hAnsiTheme="minorHAnsi" w:cstheme="minorHAnsi"/>
          <w:b/>
          <w:sz w:val="24"/>
          <w:szCs w:val="24"/>
        </w:rPr>
      </w:pPr>
      <w:r w:rsidRPr="006975DC">
        <w:rPr>
          <w:rFonts w:asciiTheme="minorHAnsi" w:hAnsiTheme="minorHAnsi" w:cstheme="minorHAnsi"/>
          <w:b/>
          <w:sz w:val="24"/>
          <w:szCs w:val="24"/>
        </w:rPr>
        <w:t>China</w:t>
      </w:r>
    </w:p>
    <w:p w14:paraId="0ADB8084" w14:textId="418EDB66" w:rsidR="00A61781"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t xml:space="preserve">The following provisions apply </w:t>
      </w:r>
      <w:bookmarkStart w:id="70" w:name="_9kMKJ5YVt9ID67D74mkw5CurA3q3IG4"/>
      <w:r w:rsidRPr="006975DC">
        <w:rPr>
          <w:rFonts w:asciiTheme="minorHAnsi" w:hAnsiTheme="minorHAnsi" w:cstheme="minorHAnsi"/>
          <w:bCs/>
          <w:sz w:val="24"/>
          <w:szCs w:val="24"/>
        </w:rPr>
        <w:t>to all transfers of Personal Data</w:t>
      </w:r>
      <w:bookmarkEnd w:id="70"/>
      <w:r w:rsidRPr="006975DC">
        <w:rPr>
          <w:rFonts w:asciiTheme="minorHAnsi" w:hAnsiTheme="minorHAnsi" w:cstheme="minorHAnsi"/>
          <w:bCs/>
          <w:sz w:val="24"/>
          <w:szCs w:val="24"/>
        </w:rPr>
        <w:t xml:space="preserve"> controlled by Data Exporter in China. </w:t>
      </w:r>
      <w:bookmarkStart w:id="71" w:name="_9kMHG5YVt3BC69HfKt862poSCz0"/>
      <w:r w:rsidRPr="006975DC">
        <w:rPr>
          <w:rFonts w:asciiTheme="minorHAnsi" w:hAnsiTheme="minorHAnsi" w:cstheme="minorHAnsi"/>
          <w:bCs/>
          <w:sz w:val="24"/>
          <w:szCs w:val="24"/>
        </w:rPr>
        <w:t>Personal Data</w:t>
      </w:r>
      <w:bookmarkEnd w:id="71"/>
      <w:r w:rsidRPr="006975DC">
        <w:rPr>
          <w:rFonts w:asciiTheme="minorHAnsi" w:hAnsiTheme="minorHAnsi" w:cstheme="minorHAnsi"/>
          <w:bCs/>
          <w:sz w:val="24"/>
          <w:szCs w:val="24"/>
        </w:rPr>
        <w:t xml:space="preserve"> shall mean data that is “personal data” or “important data” within the meaning of Data Protection Laws in China, including the Cyber Security Law, and within the meaning of the “Information Security Technology – Personal Information Security Specification” (GB/T 35273), as each may be amended or superseded from time to time.</w:t>
      </w:r>
    </w:p>
    <w:p w14:paraId="21DDF909" w14:textId="532CF2A5" w:rsidR="00A61781"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lastRenderedPageBreak/>
        <w:t xml:space="preserve">Data Exporter will not transfer Personal Data to a place outside of China to the extent that doing so is prohibited by Data Protection Laws. Data Exporter shall obtain </w:t>
      </w:r>
      <w:r w:rsidR="007C7DFB" w:rsidRPr="006975DC">
        <w:rPr>
          <w:rFonts w:asciiTheme="minorHAnsi" w:hAnsiTheme="minorHAnsi" w:cstheme="minorHAnsi"/>
          <w:bCs/>
          <w:sz w:val="24"/>
          <w:szCs w:val="24"/>
        </w:rPr>
        <w:t>all</w:t>
      </w:r>
      <w:r w:rsidRPr="006975DC">
        <w:rPr>
          <w:rFonts w:asciiTheme="minorHAnsi" w:hAnsiTheme="minorHAnsi" w:cstheme="minorHAnsi"/>
          <w:bCs/>
          <w:sz w:val="24"/>
          <w:szCs w:val="24"/>
        </w:rPr>
        <w:t xml:space="preserve"> consents and approvals required under Data Protection Laws, make any and all notifications required under Data Protection Laws and meet any other requirements under Data Protection Laws for lawful transfers of Personal Data to a place outside of China.</w:t>
      </w:r>
    </w:p>
    <w:p w14:paraId="5BA780C5" w14:textId="77777777" w:rsidR="00A61781"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t>Data Exporter warrants and undertakes that Personal Data have been collected, Processed and stored in accordance with the laws applicable to Data Exporter in China. In the case of a transfer of Personal Data from Data Exporter to a territory outside China, it is the responsibility of Data Exporter to ensure that the transfer is lawful and data subjects have given their unambiguous consent to the transfer. For the avoidance of doubt, the laws applicable to Data Exporter in China may include, but are not limited to, the Information Security Technology – Personal Information Security Specification (GB/T 35273) to the extent applicable to such transfer.</w:t>
      </w:r>
    </w:p>
    <w:p w14:paraId="4403EFBD" w14:textId="77777777" w:rsidR="00A61781"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t>Data Importer shall Process and use Personal Data received for purposes as consented to by data subjects or as otherwise permitted under Data Protection Laws.</w:t>
      </w:r>
    </w:p>
    <w:p w14:paraId="66110E42" w14:textId="77777777" w:rsidR="00A61781"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t>Data Importer shall maintain the security and confidentiality of Personal Data.</w:t>
      </w:r>
    </w:p>
    <w:p w14:paraId="375CE9B2" w14:textId="77777777" w:rsidR="00A61781"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t>Data Importer shall avoid providing or transferring the Personal Data to any third party, except when authorized by Data Exporter and consented to by data subjects (including to subcontractors subject to the same obligations as Data Importer) or when required by applicable law (e.g., when lawfully requested by competent authorities).</w:t>
      </w:r>
    </w:p>
    <w:p w14:paraId="027E24D7" w14:textId="77777777" w:rsidR="00A61781"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t>Data Importer shall update Personal Data according to any instructions from Data Exporter.</w:t>
      </w:r>
    </w:p>
    <w:p w14:paraId="7E8B5DB1" w14:textId="77777777" w:rsidR="00396F4F"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bCs/>
          <w:sz w:val="24"/>
          <w:szCs w:val="24"/>
        </w:rPr>
        <w:t>Data Importer shall make Personal Data accessible to Data Exporter upon reasonable request and provide Data Exporter with information concerning Data Importer’s security controls from time to time upon request.</w:t>
      </w:r>
    </w:p>
    <w:p w14:paraId="481599CA" w14:textId="3EB6152B" w:rsidR="00396F4F" w:rsidRPr="006975DC" w:rsidRDefault="00A37D95">
      <w:pPr>
        <w:pStyle w:val="ListParagraph"/>
        <w:widowControl w:val="0"/>
        <w:numPr>
          <w:ilvl w:val="0"/>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sz w:val="24"/>
          <w:szCs w:val="24"/>
        </w:rPr>
        <w:t>To the extent that Data Exporter transfers Personal Data subject to Data Protection Laws in China, the Parties agree to the Standard Contract Clauses for Cross-Border Transfer of Personal Information prepared by the Cyberspace Administration of China, attached hereto as Schedule 4 (“</w:t>
      </w:r>
      <w:r w:rsidRPr="006975DC">
        <w:rPr>
          <w:rFonts w:asciiTheme="minorHAnsi" w:hAnsiTheme="minorHAnsi" w:cstheme="minorHAnsi"/>
          <w:b/>
          <w:bCs/>
          <w:sz w:val="24"/>
          <w:szCs w:val="24"/>
        </w:rPr>
        <w:t>China SCCs</w:t>
      </w:r>
      <w:r w:rsidRPr="006975DC">
        <w:rPr>
          <w:rFonts w:asciiTheme="minorHAnsi" w:hAnsiTheme="minorHAnsi" w:cstheme="minorHAnsi"/>
          <w:sz w:val="24"/>
          <w:szCs w:val="24"/>
        </w:rPr>
        <w:t>”). For purposes of the China SCCs, the</w:t>
      </w:r>
      <w:r w:rsidRPr="006975DC">
        <w:rPr>
          <w:rFonts w:asciiTheme="minorHAnsi" w:hAnsiTheme="minorHAnsi" w:cstheme="minorHAnsi"/>
          <w:sz w:val="24"/>
          <w:szCs w:val="24"/>
          <w:lang w:eastAsia="en-GB"/>
        </w:rPr>
        <w:t xml:space="preserve"> following terms used in the China SCCs shall bear these meanings:</w:t>
      </w:r>
    </w:p>
    <w:p w14:paraId="18B0F1EB" w14:textId="387CEA73" w:rsidR="00396F4F" w:rsidRPr="006975DC" w:rsidRDefault="00A37D95">
      <w:pPr>
        <w:pStyle w:val="ListParagraph"/>
        <w:widowControl w:val="0"/>
        <w:numPr>
          <w:ilvl w:val="1"/>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sz w:val="24"/>
          <w:szCs w:val="24"/>
          <w:lang w:eastAsia="en-GB"/>
        </w:rPr>
        <w:t xml:space="preserve">“Contract” as used in the China SCCs shall refer to the China </w:t>
      </w:r>
      <w:r w:rsidR="00F23341" w:rsidRPr="006975DC">
        <w:rPr>
          <w:rFonts w:asciiTheme="minorHAnsi" w:hAnsiTheme="minorHAnsi" w:cstheme="minorHAnsi"/>
          <w:sz w:val="24"/>
          <w:szCs w:val="24"/>
          <w:lang w:eastAsia="en-GB"/>
        </w:rPr>
        <w:t>SCCs.</w:t>
      </w:r>
    </w:p>
    <w:p w14:paraId="214434AE" w14:textId="124E395F" w:rsidR="00396F4F" w:rsidRPr="006975DC" w:rsidRDefault="00A37D95">
      <w:pPr>
        <w:pStyle w:val="ListParagraph"/>
        <w:widowControl w:val="0"/>
        <w:numPr>
          <w:ilvl w:val="1"/>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sz w:val="24"/>
          <w:szCs w:val="24"/>
          <w:lang w:eastAsia="en-GB"/>
        </w:rPr>
        <w:t xml:space="preserve">“Personal Information” as used in the China SCCs shall refer to Personal Data that is subject to China Data Protection </w:t>
      </w:r>
      <w:r w:rsidR="00F23341" w:rsidRPr="006975DC">
        <w:rPr>
          <w:rFonts w:asciiTheme="minorHAnsi" w:hAnsiTheme="minorHAnsi" w:cstheme="minorHAnsi"/>
          <w:sz w:val="24"/>
          <w:szCs w:val="24"/>
          <w:lang w:eastAsia="en-GB"/>
        </w:rPr>
        <w:t>Law.</w:t>
      </w:r>
    </w:p>
    <w:p w14:paraId="1292EB17" w14:textId="4A41737A" w:rsidR="00396F4F" w:rsidRPr="006975DC" w:rsidRDefault="00A37D95">
      <w:pPr>
        <w:pStyle w:val="ListParagraph"/>
        <w:widowControl w:val="0"/>
        <w:numPr>
          <w:ilvl w:val="1"/>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sz w:val="24"/>
          <w:szCs w:val="24"/>
          <w:lang w:eastAsia="en-GB"/>
        </w:rPr>
        <w:lastRenderedPageBreak/>
        <w:t>“Personal Information Processor” shall refer to Data Exporter</w:t>
      </w:r>
      <w:r w:rsidR="00F23341">
        <w:rPr>
          <w:rFonts w:asciiTheme="minorHAnsi" w:hAnsiTheme="minorHAnsi" w:cstheme="minorHAnsi"/>
          <w:sz w:val="24"/>
          <w:szCs w:val="24"/>
          <w:lang w:eastAsia="en-GB"/>
        </w:rPr>
        <w:t>.</w:t>
      </w:r>
    </w:p>
    <w:p w14:paraId="5987AA5D" w14:textId="071DA470" w:rsidR="00396F4F" w:rsidRPr="006975DC" w:rsidRDefault="00A37D95">
      <w:pPr>
        <w:pStyle w:val="ListParagraph"/>
        <w:widowControl w:val="0"/>
        <w:numPr>
          <w:ilvl w:val="1"/>
          <w:numId w:val="10"/>
        </w:numPr>
        <w:autoSpaceDE w:val="0"/>
        <w:autoSpaceDN w:val="0"/>
        <w:spacing w:before="100" w:after="100"/>
        <w:ind w:hanging="720"/>
        <w:rPr>
          <w:rFonts w:asciiTheme="minorHAnsi" w:hAnsiTheme="minorHAnsi" w:cstheme="minorHAnsi"/>
          <w:bCs/>
          <w:sz w:val="24"/>
          <w:szCs w:val="24"/>
        </w:rPr>
      </w:pPr>
      <w:r w:rsidRPr="006975DC">
        <w:rPr>
          <w:rFonts w:asciiTheme="minorHAnsi" w:hAnsiTheme="minorHAnsi" w:cstheme="minorHAnsi"/>
          <w:sz w:val="24"/>
          <w:szCs w:val="24"/>
          <w:lang w:eastAsia="en-GB"/>
        </w:rPr>
        <w:t>“Offshore Recipient” shall refer to Data Importer.</w:t>
      </w:r>
    </w:p>
    <w:p w14:paraId="0135F4DE" w14:textId="77777777"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Israel</w:t>
      </w:r>
    </w:p>
    <w:p w14:paraId="0DFFA651" w14:textId="77777777" w:rsidR="00346F69" w:rsidRPr="006975DC" w:rsidRDefault="00A37D95">
      <w:pPr>
        <w:pStyle w:val="Body2"/>
        <w:numPr>
          <w:ilvl w:val="1"/>
          <w:numId w:val="20"/>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The following provisions apply </w:t>
      </w:r>
      <w:bookmarkStart w:id="72" w:name="_9kMLK5YVt9ID67D74mkw5CurA3q3IG4"/>
      <w:r w:rsidRPr="006975DC">
        <w:rPr>
          <w:rFonts w:asciiTheme="minorHAnsi" w:hAnsiTheme="minorHAnsi" w:cstheme="minorHAnsi"/>
          <w:sz w:val="24"/>
          <w:szCs w:val="24"/>
          <w:lang w:val="en-US"/>
        </w:rPr>
        <w:t>to all transfers of Personal Data</w:t>
      </w:r>
      <w:bookmarkEnd w:id="72"/>
      <w:r w:rsidRPr="006975DC">
        <w:rPr>
          <w:rFonts w:asciiTheme="minorHAnsi" w:hAnsiTheme="minorHAnsi" w:cstheme="minorHAnsi"/>
          <w:sz w:val="24"/>
          <w:szCs w:val="24"/>
          <w:lang w:val="en-US"/>
        </w:rPr>
        <w:t xml:space="preserve"> controlled by Data Exporter in Israel.</w:t>
      </w:r>
    </w:p>
    <w:p w14:paraId="239C37B6" w14:textId="77777777" w:rsidR="00346F69" w:rsidRPr="006975DC" w:rsidRDefault="00A37D95">
      <w:pPr>
        <w:pStyle w:val="Body2"/>
        <w:numPr>
          <w:ilvl w:val="1"/>
          <w:numId w:val="20"/>
        </w:numPr>
        <w:rPr>
          <w:rFonts w:asciiTheme="minorHAnsi" w:hAnsiTheme="minorHAnsi" w:cstheme="minorHAnsi"/>
          <w:sz w:val="24"/>
          <w:szCs w:val="24"/>
          <w:lang w:val="en-US"/>
        </w:rPr>
      </w:pPr>
      <w:bookmarkStart w:id="73" w:name="_cp_blt_1_63"/>
      <w:r w:rsidRPr="006975DC">
        <w:rPr>
          <w:rFonts w:asciiTheme="minorHAnsi" w:hAnsiTheme="minorHAnsi" w:cstheme="minorHAnsi"/>
          <w:sz w:val="24"/>
          <w:szCs w:val="24"/>
          <w:lang w:val="en-US"/>
        </w:rPr>
        <w:t>F</w:t>
      </w:r>
      <w:bookmarkEnd w:id="73"/>
      <w:r w:rsidRPr="006975DC">
        <w:rPr>
          <w:rFonts w:asciiTheme="minorHAnsi" w:hAnsiTheme="minorHAnsi" w:cstheme="minorHAnsi"/>
          <w:sz w:val="24"/>
          <w:szCs w:val="24"/>
          <w:lang w:val="en-US"/>
        </w:rPr>
        <w:t>or the avoidance of doubt, “Data Protection Laws” includes the Protection of Privacy Law 1981 including all regulations there under, including, but not limited to, Privacy Protection Regulations (Data Security), 2017, and the Privacy Protection Regulations (Conditions for Data Storage and Security and Public Sector Data Sharing), 1986, as amended from time to time.</w:t>
      </w:r>
      <w:bookmarkStart w:id="74" w:name="_cp_blt_1_65"/>
    </w:p>
    <w:p w14:paraId="622D00FD" w14:textId="66B1F0A4" w:rsidR="00396F4F" w:rsidRPr="006975DC" w:rsidRDefault="00A37D95">
      <w:pPr>
        <w:pStyle w:val="Body2"/>
        <w:numPr>
          <w:ilvl w:val="1"/>
          <w:numId w:val="20"/>
        </w:numPr>
        <w:rPr>
          <w:rFonts w:asciiTheme="minorHAnsi" w:hAnsiTheme="minorHAnsi" w:cstheme="minorHAnsi"/>
          <w:sz w:val="24"/>
          <w:szCs w:val="24"/>
          <w:lang w:val="en-US"/>
        </w:rPr>
      </w:pPr>
      <w:r w:rsidRPr="006975DC">
        <w:rPr>
          <w:rFonts w:asciiTheme="minorHAnsi" w:hAnsiTheme="minorHAnsi" w:cstheme="minorHAnsi"/>
          <w:sz w:val="24"/>
          <w:szCs w:val="24"/>
        </w:rPr>
        <w:t>T</w:t>
      </w:r>
      <w:bookmarkEnd w:id="74"/>
      <w:r w:rsidRPr="006975DC">
        <w:rPr>
          <w:rFonts w:asciiTheme="minorHAnsi" w:hAnsiTheme="minorHAnsi" w:cstheme="minorHAnsi"/>
          <w:sz w:val="24"/>
          <w:szCs w:val="24"/>
        </w:rPr>
        <w:t xml:space="preserve">he Data Importer shall: (i) meet all the conditions for Personal Data retention, storage and Processing, which apply to personal data in Israel; (ii) take sufficient steps to ensure the privacy of the Personal Data subjects; (iii) apply adequate data security requirements to applicable Personal Data; (iv) process the Personal Data in accordance with the safeguards outlined in Annex II to the Standard Contractual Clauses; (v) logically segregate the Personal Data from information obtained from unaffiliated third parties or information obtained for other purposes; (vi) appoint an officer responsible for data security; (vii) periodically audit and make reports to the Data Exporter with respect to Personal Data processing activities and compliance with this Agreement; (viii) coordinate and permit periodic audits by the Data Exporter (or a mutually agreed upon third party who will execute a confidentiality agreement), including on-site inspections and, to the extent possible, automated monitoring over the processing activities of the Data Importer; (ix) ensure that the Personal Data will not be transferred to a third party, whether in the Data Importer’s jurisdiction, or elsewhere, other than to approved service providers that provide at least the same level of privacy protection as is required by this Agreement; (x) only </w:t>
      </w:r>
      <w:bookmarkStart w:id="75" w:name="_9kMKJ5YVt48869FdX3pgxCkR0FD9wvZJ67"/>
      <w:r w:rsidRPr="006975DC">
        <w:rPr>
          <w:rFonts w:asciiTheme="minorHAnsi" w:hAnsiTheme="minorHAnsi" w:cstheme="minorHAnsi"/>
          <w:sz w:val="24"/>
          <w:szCs w:val="24"/>
        </w:rPr>
        <w:t>Process Personal Data</w:t>
      </w:r>
      <w:bookmarkEnd w:id="75"/>
      <w:r w:rsidRPr="006975DC">
        <w:rPr>
          <w:rFonts w:asciiTheme="minorHAnsi" w:hAnsiTheme="minorHAnsi" w:cstheme="minorHAnsi"/>
          <w:sz w:val="24"/>
          <w:szCs w:val="24"/>
        </w:rPr>
        <w:t xml:space="preserve"> for the purposes specified in Annex I to the Standard Contractual Clauses, or as otherwise agreed by the Data Exporter and Data Importer; (xi) refrain from illicit collection of Personal Data or from use of Personal Data in an illicit database; (xii) investigate and report to the Data Exporter any suspected breach of the integrity or security of the Personal Data and take any necessary remedial action; (xiii) conduct reasonable background checks for personnel with access to Personal Data; (xiv) upon termination of the Agreement or in accordance with Data Exporter’s instructions, destroy or return Personal Data in its possession; and (xv) indemnify the Data Exporter for any cost, charge, damages, expenses or loss arising out of any third-party </w:t>
      </w:r>
      <w:r w:rsidRPr="006975DC">
        <w:rPr>
          <w:rFonts w:asciiTheme="minorHAnsi" w:hAnsiTheme="minorHAnsi" w:cstheme="minorHAnsi"/>
          <w:sz w:val="24"/>
          <w:szCs w:val="24"/>
        </w:rPr>
        <w:lastRenderedPageBreak/>
        <w:t>claim alleging damage as a result of any breach of Data Importer’s obligations under this Agreement; provided, however, (a) the Data Exporter promptly notifies the Data Importer of such a claim and (b) the Data Importer is provided the possibility to cooperate with the Data Exporter in the defense and settlement of the claim.</w:t>
      </w:r>
    </w:p>
    <w:p w14:paraId="258D0455" w14:textId="5DAB0007" w:rsidR="00473294" w:rsidRPr="006975DC" w:rsidRDefault="00A37D95">
      <w:pPr>
        <w:pStyle w:val="Body2"/>
        <w:numPr>
          <w:ilvl w:val="0"/>
          <w:numId w:val="9"/>
        </w:numPr>
        <w:tabs>
          <w:tab w:val="left" w:pos="36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Japan</w:t>
      </w:r>
    </w:p>
    <w:p w14:paraId="2DEBED0C" w14:textId="7777777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The following provisions apply </w:t>
      </w:r>
      <w:bookmarkStart w:id="76" w:name="_9kMML5YVt9ID67D74mkw5CurA3q3IG4"/>
      <w:r w:rsidRPr="006975DC">
        <w:rPr>
          <w:rFonts w:asciiTheme="minorHAnsi" w:hAnsiTheme="minorHAnsi" w:cstheme="minorHAnsi"/>
          <w:sz w:val="24"/>
          <w:szCs w:val="24"/>
          <w:lang w:val="en-US"/>
        </w:rPr>
        <w:t>to all transfers of Personal Data</w:t>
      </w:r>
      <w:bookmarkEnd w:id="76"/>
      <w:r w:rsidRPr="006975DC">
        <w:rPr>
          <w:rFonts w:asciiTheme="minorHAnsi" w:hAnsiTheme="minorHAnsi" w:cstheme="minorHAnsi"/>
          <w:sz w:val="24"/>
          <w:szCs w:val="24"/>
          <w:lang w:val="en-US"/>
        </w:rPr>
        <w:t xml:space="preserve"> controlled by Data Exporter in Japan.</w:t>
      </w:r>
    </w:p>
    <w:p w14:paraId="4EF1B9BA" w14:textId="7777777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For the avoidance of doubt, “Data Protection Laws” includes the Act on the Protection of Personal Information (Act No. 57 of 2003, as amended).</w:t>
      </w:r>
    </w:p>
    <w:p w14:paraId="2A6F02A4" w14:textId="40557B15"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Data Importer shall not </w:t>
      </w:r>
      <w:bookmarkStart w:id="77" w:name="_9kMLK5YVt48869FdX3pgxCkR0FD9wvZJ67"/>
      <w:r w:rsidRPr="006975DC">
        <w:rPr>
          <w:rFonts w:asciiTheme="minorHAnsi" w:hAnsiTheme="minorHAnsi" w:cstheme="minorHAnsi"/>
          <w:sz w:val="24"/>
          <w:szCs w:val="24"/>
          <w:lang w:val="en-US"/>
        </w:rPr>
        <w:t>Process Personal Data</w:t>
      </w:r>
      <w:bookmarkEnd w:id="77"/>
      <w:r w:rsidRPr="006975DC">
        <w:rPr>
          <w:rFonts w:asciiTheme="minorHAnsi" w:hAnsiTheme="minorHAnsi" w:cstheme="minorHAnsi"/>
          <w:sz w:val="24"/>
          <w:szCs w:val="24"/>
          <w:lang w:val="en-US"/>
        </w:rPr>
        <w:t xml:space="preserve"> for purposes other than those specified in Schedule B, or as otherwise agreed by the Data Exporter and Data Importer (for the purpose of this section, the “</w:t>
      </w:r>
      <w:r w:rsidRPr="006975DC">
        <w:rPr>
          <w:rFonts w:asciiTheme="minorHAnsi" w:hAnsiTheme="minorHAnsi" w:cstheme="minorHAnsi"/>
          <w:b/>
          <w:bCs/>
          <w:sz w:val="24"/>
          <w:szCs w:val="24"/>
          <w:lang w:val="en-US"/>
        </w:rPr>
        <w:t>Utilization Purposes</w:t>
      </w:r>
      <w:r w:rsidRPr="006975DC">
        <w:rPr>
          <w:rFonts w:asciiTheme="minorHAnsi" w:hAnsiTheme="minorHAnsi" w:cstheme="minorHAnsi"/>
          <w:sz w:val="24"/>
          <w:szCs w:val="24"/>
          <w:lang w:val="en-US"/>
        </w:rPr>
        <w:t>”) without the prior written consent of the Data Exporter. Data Exporter represents that it has notified all applicable Data Subjects of the Utilization Purposes to the extent required by Data Protection Laws.</w:t>
      </w:r>
    </w:p>
    <w:p w14:paraId="7FC520E5" w14:textId="7777777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Data Importer and Data Exporter agree that Data Exporter shall collect all consents from Data Subjects required by Data Protection Laws, including without limitation for (1) the collection of any “</w:t>
      </w:r>
      <w:r w:rsidRPr="006975DC">
        <w:rPr>
          <w:rFonts w:asciiTheme="minorHAnsi" w:hAnsiTheme="minorHAnsi" w:cstheme="minorHAnsi"/>
          <w:b/>
          <w:bCs/>
          <w:sz w:val="24"/>
          <w:szCs w:val="24"/>
          <w:lang w:val="en-US"/>
        </w:rPr>
        <w:t>Special Care-Required</w:t>
      </w:r>
      <w:r w:rsidRPr="006975DC">
        <w:rPr>
          <w:rFonts w:asciiTheme="minorHAnsi" w:hAnsiTheme="minorHAnsi" w:cstheme="minorHAnsi"/>
          <w:sz w:val="24"/>
          <w:szCs w:val="24"/>
          <w:lang w:val="en-US"/>
        </w:rPr>
        <w:t xml:space="preserve"> </w:t>
      </w:r>
      <w:r w:rsidRPr="006975DC">
        <w:rPr>
          <w:rFonts w:asciiTheme="minorHAnsi" w:hAnsiTheme="minorHAnsi" w:cstheme="minorHAnsi"/>
          <w:b/>
          <w:sz w:val="24"/>
          <w:szCs w:val="24"/>
          <w:lang w:val="en-US"/>
        </w:rPr>
        <w:t>Personal Information</w:t>
      </w:r>
      <w:r w:rsidRPr="006975DC">
        <w:rPr>
          <w:rFonts w:asciiTheme="minorHAnsi" w:hAnsiTheme="minorHAnsi" w:cstheme="minorHAnsi"/>
          <w:sz w:val="24"/>
          <w:szCs w:val="24"/>
          <w:lang w:val="en-US"/>
        </w:rPr>
        <w:t>” (as defined by Data Protection Laws) and (2) any disclosures of Personal Data made by Data Exporter to third parties, subject to Clause G below.</w:t>
      </w:r>
    </w:p>
    <w:p w14:paraId="488BF0CB" w14:textId="07E3BDE3"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pacing w:val="-1"/>
          <w:sz w:val="24"/>
          <w:szCs w:val="24"/>
          <w:lang w:val="en-US"/>
        </w:rPr>
        <w:t xml:space="preserve">The Data Importer shall keep the Personal Data accurate and </w:t>
      </w:r>
      <w:r w:rsidR="00D14547" w:rsidRPr="006975DC">
        <w:rPr>
          <w:rFonts w:asciiTheme="minorHAnsi" w:hAnsiTheme="minorHAnsi" w:cstheme="minorHAnsi"/>
          <w:spacing w:val="-1"/>
          <w:sz w:val="24"/>
          <w:szCs w:val="24"/>
          <w:lang w:val="en-US"/>
        </w:rPr>
        <w:t>up to date</w:t>
      </w:r>
      <w:r w:rsidRPr="006975DC">
        <w:rPr>
          <w:rFonts w:asciiTheme="minorHAnsi" w:hAnsiTheme="minorHAnsi" w:cstheme="minorHAnsi"/>
          <w:spacing w:val="-1"/>
          <w:sz w:val="24"/>
          <w:szCs w:val="24"/>
          <w:lang w:val="en-US"/>
        </w:rPr>
        <w:t xml:space="preserve"> within the scope necessary to achieve the Utilization </w:t>
      </w:r>
      <w:r w:rsidR="007C7DFB" w:rsidRPr="006975DC">
        <w:rPr>
          <w:rFonts w:asciiTheme="minorHAnsi" w:hAnsiTheme="minorHAnsi" w:cstheme="minorHAnsi"/>
          <w:spacing w:val="-1"/>
          <w:sz w:val="24"/>
          <w:szCs w:val="24"/>
          <w:lang w:val="en-US"/>
        </w:rPr>
        <w:t>Purposes</w:t>
      </w:r>
      <w:r w:rsidR="007C7DFB" w:rsidRPr="006975DC">
        <w:rPr>
          <w:rFonts w:asciiTheme="minorHAnsi" w:hAnsiTheme="minorHAnsi" w:cstheme="minorHAnsi"/>
          <w:sz w:val="24"/>
          <w:szCs w:val="24"/>
          <w:lang w:val="en-US"/>
        </w:rPr>
        <w:t xml:space="preserve"> and</w:t>
      </w:r>
      <w:r w:rsidRPr="006975DC">
        <w:rPr>
          <w:rFonts w:asciiTheme="minorHAnsi" w:hAnsiTheme="minorHAnsi" w:cstheme="minorHAnsi"/>
          <w:sz w:val="24"/>
          <w:szCs w:val="24"/>
          <w:lang w:val="en-US"/>
        </w:rPr>
        <w:t xml:space="preserve"> shall </w:t>
      </w:r>
      <w:r w:rsidRPr="006975DC">
        <w:rPr>
          <w:rFonts w:asciiTheme="minorHAnsi" w:hAnsiTheme="minorHAnsi" w:cstheme="minorHAnsi"/>
          <w:spacing w:val="-1"/>
          <w:sz w:val="24"/>
          <w:szCs w:val="24"/>
          <w:lang w:val="en-US"/>
        </w:rPr>
        <w:t>delete any Personal Data that becomes unnecessary to achieve a Utilization Purpose or other legitimate business purpose. For the avoidance of doubt, it is not necessary to delete Personal Data where applicable laws require the Data Importer to retain it.</w:t>
      </w:r>
    </w:p>
    <w:p w14:paraId="3BA18279" w14:textId="77777777" w:rsidR="00473294" w:rsidRPr="006975DC" w:rsidRDefault="00A37D95">
      <w:pPr>
        <w:pStyle w:val="Body2"/>
        <w:numPr>
          <w:ilvl w:val="1"/>
          <w:numId w:val="11"/>
        </w:numPr>
        <w:rPr>
          <w:rFonts w:asciiTheme="minorHAnsi" w:hAnsiTheme="minorHAnsi" w:cstheme="minorHAnsi"/>
          <w:spacing w:val="-1"/>
          <w:sz w:val="24"/>
          <w:szCs w:val="24"/>
          <w:lang w:val="en-US"/>
        </w:rPr>
      </w:pPr>
      <w:r w:rsidRPr="006975DC">
        <w:rPr>
          <w:rFonts w:asciiTheme="minorHAnsi" w:hAnsiTheme="minorHAnsi" w:cstheme="minorHAnsi"/>
          <w:spacing w:val="-1"/>
          <w:sz w:val="24"/>
          <w:szCs w:val="24"/>
          <w:lang w:val="en-US"/>
        </w:rPr>
        <w:t>The Data Importer shall have in place appropriate technical and organizational measures to protect the Personal Data against accidental or unlawful destruction or accidental loss, leakage, alteration, and unauthorized disclosure or access, and which provide a level of security appropriate to the risk represented by the processing and the nature of the data to be protected.</w:t>
      </w:r>
    </w:p>
    <w:p w14:paraId="3E1736EC" w14:textId="77777777" w:rsidR="00473294" w:rsidRPr="006975DC" w:rsidRDefault="00A37D95">
      <w:pPr>
        <w:pStyle w:val="Body2"/>
        <w:numPr>
          <w:ilvl w:val="1"/>
          <w:numId w:val="11"/>
        </w:numPr>
        <w:rPr>
          <w:rFonts w:asciiTheme="minorHAnsi" w:hAnsiTheme="minorHAnsi" w:cstheme="minorHAnsi"/>
          <w:spacing w:val="-1"/>
          <w:sz w:val="24"/>
          <w:szCs w:val="24"/>
          <w:lang w:val="en-US"/>
        </w:rPr>
      </w:pPr>
      <w:r w:rsidRPr="006975DC">
        <w:rPr>
          <w:rFonts w:asciiTheme="minorHAnsi" w:hAnsiTheme="minorHAnsi" w:cstheme="minorHAnsi"/>
          <w:spacing w:val="-1"/>
          <w:sz w:val="24"/>
          <w:szCs w:val="24"/>
          <w:lang w:val="en-US"/>
        </w:rPr>
        <w:t>The Data Importer shall exercise the necessary and appropriate control and supervision over its officers, employees, and vendors to securely manage the Personal Data received.</w:t>
      </w:r>
    </w:p>
    <w:p w14:paraId="1BA2C2D8" w14:textId="17D11268"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lastRenderedPageBreak/>
        <w:t>The</w:t>
      </w:r>
      <w:r w:rsidRPr="006975DC">
        <w:rPr>
          <w:rFonts w:asciiTheme="minorHAnsi" w:hAnsiTheme="minorHAnsi" w:cstheme="minorHAnsi"/>
          <w:spacing w:val="-1"/>
          <w:sz w:val="24"/>
          <w:szCs w:val="24"/>
          <w:lang w:val="en-US"/>
        </w:rPr>
        <w:t xml:space="preserve"> Data Importer shall not disclose </w:t>
      </w:r>
      <w:bookmarkStart w:id="78" w:name="_9kMIH5YVt9ID67C64mmBI2s3z"/>
      <w:r w:rsidRPr="006975DC">
        <w:rPr>
          <w:rFonts w:asciiTheme="minorHAnsi" w:hAnsiTheme="minorHAnsi" w:cstheme="minorHAnsi"/>
          <w:spacing w:val="-1"/>
          <w:sz w:val="24"/>
          <w:szCs w:val="24"/>
          <w:lang w:val="en-US"/>
        </w:rPr>
        <w:t>Personal Data to any</w:t>
      </w:r>
      <w:r w:rsidRPr="006975DC">
        <w:rPr>
          <w:rFonts w:asciiTheme="minorHAnsi" w:hAnsiTheme="minorHAnsi" w:cstheme="minorHAnsi"/>
          <w:sz w:val="24"/>
          <w:szCs w:val="24"/>
          <w:lang w:val="en-US"/>
        </w:rPr>
        <w:t xml:space="preserve"> third</w:t>
      </w:r>
      <w:bookmarkEnd w:id="78"/>
      <w:r w:rsidRPr="006975DC">
        <w:rPr>
          <w:rFonts w:asciiTheme="minorHAnsi" w:hAnsiTheme="minorHAnsi" w:cstheme="minorHAnsi"/>
          <w:sz w:val="24"/>
          <w:szCs w:val="24"/>
          <w:lang w:val="en-US"/>
        </w:rPr>
        <w:t xml:space="preserve"> party except: (i) where such disclosure, transfer or access is mandated by </w:t>
      </w:r>
      <w:r w:rsidR="00844A09" w:rsidRPr="006975DC">
        <w:rPr>
          <w:rFonts w:asciiTheme="minorHAnsi" w:hAnsiTheme="minorHAnsi" w:cstheme="minorHAnsi"/>
          <w:sz w:val="24"/>
          <w:szCs w:val="24"/>
          <w:lang w:val="en-US"/>
        </w:rPr>
        <w:t>a</w:t>
      </w:r>
      <w:r w:rsidRPr="006975DC">
        <w:rPr>
          <w:rFonts w:asciiTheme="minorHAnsi" w:hAnsiTheme="minorHAnsi" w:cstheme="minorHAnsi"/>
          <w:sz w:val="24"/>
          <w:szCs w:val="24"/>
          <w:lang w:val="en-US"/>
        </w:rPr>
        <w:t xml:space="preserve">pplicable </w:t>
      </w:r>
      <w:r w:rsidR="00844A09" w:rsidRPr="006975DC">
        <w:rPr>
          <w:rFonts w:asciiTheme="minorHAnsi" w:hAnsiTheme="minorHAnsi" w:cstheme="minorHAnsi"/>
          <w:sz w:val="24"/>
          <w:szCs w:val="24"/>
          <w:lang w:val="en-US"/>
        </w:rPr>
        <w:t>l</w:t>
      </w:r>
      <w:r w:rsidRPr="006975DC">
        <w:rPr>
          <w:rFonts w:asciiTheme="minorHAnsi" w:hAnsiTheme="minorHAnsi" w:cstheme="minorHAnsi"/>
          <w:sz w:val="24"/>
          <w:szCs w:val="24"/>
          <w:lang w:val="en-US"/>
        </w:rPr>
        <w:t xml:space="preserve">aw; or (ii) where Data Exporter consents to the disclosure of Personal Data to the third party; or (iii) as permitted in Clause H, below. </w:t>
      </w:r>
      <w:r w:rsidR="00D14547" w:rsidRPr="006975DC">
        <w:rPr>
          <w:rFonts w:asciiTheme="minorHAnsi" w:hAnsiTheme="minorHAnsi" w:cstheme="minorHAnsi"/>
          <w:sz w:val="24"/>
          <w:szCs w:val="24"/>
          <w:lang w:val="en-US"/>
        </w:rPr>
        <w:t>If</w:t>
      </w:r>
      <w:r w:rsidRPr="006975DC">
        <w:rPr>
          <w:rFonts w:asciiTheme="minorHAnsi" w:hAnsiTheme="minorHAnsi" w:cstheme="minorHAnsi"/>
          <w:sz w:val="24"/>
          <w:szCs w:val="24"/>
          <w:lang w:val="en-US"/>
        </w:rPr>
        <w:t xml:space="preserve"> Data Importer discloses Personal Data to a third party, Data Importer shall impose contractual obligations upon the third party that are no less restrictive than the terms set forth in this </w:t>
      </w:r>
      <w:r w:rsidR="007239D9" w:rsidRPr="006975DC">
        <w:rPr>
          <w:rFonts w:asciiTheme="minorHAnsi" w:hAnsiTheme="minorHAnsi" w:cstheme="minorHAnsi"/>
          <w:sz w:val="24"/>
          <w:szCs w:val="24"/>
          <w:lang w:val="en-US"/>
        </w:rPr>
        <w:t>DPA</w:t>
      </w:r>
      <w:r w:rsidRPr="006975DC">
        <w:rPr>
          <w:rFonts w:asciiTheme="minorHAnsi" w:hAnsiTheme="minorHAnsi" w:cstheme="minorHAnsi"/>
          <w:sz w:val="24"/>
          <w:szCs w:val="24"/>
          <w:lang w:val="en-US"/>
        </w:rPr>
        <w:t>.</w:t>
      </w:r>
    </w:p>
    <w:p w14:paraId="4E199A68" w14:textId="4A58ED2A"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In the case where Data Importers entrust the handling of the Personal Data to a third party pursuant to Clause H above, they shall exercise necessary and appropriate control and supervision over the entrustees to ensure the safety of such Personal Data, as stated in Clause G above, and they shall require the entrustees comply with obligations equivalent to the obligations of the Data Importers under this </w:t>
      </w:r>
      <w:r w:rsidR="007239D9" w:rsidRPr="006975DC">
        <w:rPr>
          <w:rFonts w:asciiTheme="minorHAnsi" w:hAnsiTheme="minorHAnsi" w:cstheme="minorHAnsi"/>
          <w:sz w:val="24"/>
          <w:szCs w:val="24"/>
          <w:lang w:val="en-US"/>
        </w:rPr>
        <w:t>DPA</w:t>
      </w:r>
      <w:r w:rsidRPr="006975DC">
        <w:rPr>
          <w:rFonts w:asciiTheme="minorHAnsi" w:hAnsiTheme="minorHAnsi" w:cstheme="minorHAnsi"/>
          <w:sz w:val="24"/>
          <w:szCs w:val="24"/>
          <w:lang w:val="en-US"/>
        </w:rPr>
        <w:t xml:space="preserve">, including the obligations in this section. The Data Importers shall be responsible for any breach by the entrustees (and any subsequent entrustee) of the obligations above. For clarity, Clause H shall apply to all third party entrustees and subsequent third party entrustees. </w:t>
      </w:r>
    </w:p>
    <w:p w14:paraId="47455BA0" w14:textId="7777777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To the extent required by the APPI, upon request of the Data Subject, each Data Importer shall correct, add, or delete certain Personal Data if the Data Subject can show the contents of the Personal Data are incorrect. Each Data Importer shall promptly inform the Data Subject if it has corrected, added, or deleted Personal Data, or if it has determined it does not have to do so. </w:t>
      </w:r>
    </w:p>
    <w:p w14:paraId="4AD8ECC7" w14:textId="7777777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To the extent required by the APPI, upon request of the Data Subject, each Data Importer shall disclose the information on the Personal Data stipulated under the APPI, including (i) the contents of the retained Personal Data; (ii) the name of the Data Importer; (iii) the Utilization Purposes; (iv) the procedures for responding to a request for the Personal Data; and (v) the contact information Data Subjects should use to make claims regarding the handling of the Personal Data. Each Data Importer shall promptly inform the Data Subject if it has determined it does not have to provide requested information on the contents and/or the Utilization Purposes of the Personal Data.</w:t>
      </w:r>
    </w:p>
    <w:p w14:paraId="7F007E75" w14:textId="7777777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To the extent required by the APPI, each Data Importer shall delete or stop utilizing the Personal Data if the Data Subject can show that the Data Importer is using or has used such Personal Data outside of the designated Utilization Purposes or if was acquired by improper means; provided, however, that it is not required where it would be unreasonably expensive or unreasonably difficult to do so and where alternative action which would protect the Data Subject’s interests can be taken. Each Data Importer shall promptly inform the Data Subject if it has deleted or stopped utilizing the Personal Data, or if it has determined it does not have to do so.</w:t>
      </w:r>
    </w:p>
    <w:p w14:paraId="51004B7C" w14:textId="7777777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lastRenderedPageBreak/>
        <w:t>To the extent required by the APPI, each Data Importer shall stop providing Personal Data to a third party, if the Data Importer has provided it to a third party in violation of the restrictions related to the provisions of the Personal Data to a third party under the APPI; provided, however, that it is not required where would be unreasonably expensive or unreasonably difficult to do so and where alternative action which would protect the Data Subject’s interests can be taken. Each Data Importer shall promptly inform the Data Subject if it has stopped providing the Personal Data, or if it has determined it does not have to do so.</w:t>
      </w:r>
    </w:p>
    <w:p w14:paraId="135CACFD" w14:textId="0E015027"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If a Data Importer knows or should know that any Personal Data has been or is likely to be leaked, disclosed, accessed, destroyed, altered, lost, used without authorization, or otherwise handled in any way not permitted under this </w:t>
      </w:r>
      <w:r w:rsidR="007239D9" w:rsidRPr="006975DC">
        <w:rPr>
          <w:rFonts w:asciiTheme="minorHAnsi" w:hAnsiTheme="minorHAnsi" w:cstheme="minorHAnsi"/>
          <w:sz w:val="24"/>
          <w:szCs w:val="24"/>
          <w:lang w:val="en-US"/>
        </w:rPr>
        <w:t>DPA</w:t>
      </w:r>
      <w:r w:rsidRPr="006975DC">
        <w:rPr>
          <w:rFonts w:asciiTheme="minorHAnsi" w:hAnsiTheme="minorHAnsi" w:cstheme="minorHAnsi"/>
          <w:sz w:val="24"/>
          <w:szCs w:val="24"/>
          <w:lang w:val="en-US"/>
        </w:rPr>
        <w:t>, regardless of whether or not the Data Importer is liable for such incidents, the Data Importer shall immediately inform the Data Exporter of the same in writing, and shall take any appropriate measures to prevent such incident from occurring, expanding, and recurring.</w:t>
      </w:r>
    </w:p>
    <w:p w14:paraId="656530B0" w14:textId="07FB6DC3" w:rsidR="00473294" w:rsidRPr="006975DC" w:rsidRDefault="00A37D95">
      <w:pPr>
        <w:pStyle w:val="Body2"/>
        <w:numPr>
          <w:ilvl w:val="1"/>
          <w:numId w:val="11"/>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One Utilization Purpose under this </w:t>
      </w:r>
      <w:r w:rsidR="007239D9" w:rsidRPr="006975DC">
        <w:rPr>
          <w:rFonts w:asciiTheme="minorHAnsi" w:hAnsiTheme="minorHAnsi" w:cstheme="minorHAnsi"/>
          <w:sz w:val="24"/>
          <w:szCs w:val="24"/>
          <w:lang w:val="en-US"/>
        </w:rPr>
        <w:t>DPA</w:t>
      </w:r>
      <w:r w:rsidRPr="006975DC">
        <w:rPr>
          <w:rFonts w:asciiTheme="minorHAnsi" w:hAnsiTheme="minorHAnsi" w:cstheme="minorHAnsi"/>
          <w:sz w:val="24"/>
          <w:szCs w:val="24"/>
          <w:lang w:val="en-US"/>
        </w:rPr>
        <w:t xml:space="preserve"> is for the Company Group Members to jointly use the Personal Data listed in Schedule B for the Utilization Purposes.</w:t>
      </w:r>
    </w:p>
    <w:p w14:paraId="447121E7" w14:textId="77777777"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Kingdom of Saudi Arabia</w:t>
      </w:r>
    </w:p>
    <w:p w14:paraId="7A2C9427" w14:textId="460A81E1" w:rsidR="00346F69" w:rsidRPr="006975DC" w:rsidRDefault="00A37D95">
      <w:pPr>
        <w:pStyle w:val="Body2"/>
        <w:numPr>
          <w:ilvl w:val="1"/>
          <w:numId w:val="9"/>
        </w:numPr>
        <w:tabs>
          <w:tab w:val="left" w:pos="0"/>
        </w:tabs>
        <w:rPr>
          <w:rFonts w:asciiTheme="minorHAnsi" w:hAnsiTheme="minorHAnsi" w:cstheme="minorHAnsi"/>
          <w:b/>
          <w:sz w:val="24"/>
          <w:szCs w:val="24"/>
          <w:lang w:val="en-US"/>
        </w:rPr>
      </w:pPr>
      <w:r w:rsidRPr="006975DC">
        <w:rPr>
          <w:rFonts w:asciiTheme="minorHAnsi" w:hAnsiTheme="minorHAnsi" w:cstheme="minorHAnsi"/>
          <w:sz w:val="24"/>
          <w:szCs w:val="24"/>
        </w:rPr>
        <w:t xml:space="preserve">For the avoidance of doubt, </w:t>
      </w:r>
      <w:r w:rsidR="00275E91" w:rsidRPr="006975DC">
        <w:rPr>
          <w:rFonts w:asciiTheme="minorHAnsi" w:hAnsiTheme="minorHAnsi" w:cstheme="minorHAnsi"/>
          <w:sz w:val="24"/>
          <w:szCs w:val="24"/>
        </w:rPr>
        <w:t xml:space="preserve">“Data Protection Law” </w:t>
      </w:r>
      <w:r w:rsidRPr="006975DC">
        <w:rPr>
          <w:rFonts w:asciiTheme="minorHAnsi" w:hAnsiTheme="minorHAnsi" w:cstheme="minorHAnsi"/>
          <w:sz w:val="24"/>
          <w:szCs w:val="24"/>
        </w:rPr>
        <w:t>include</w:t>
      </w:r>
      <w:r w:rsidR="001D78D9" w:rsidRPr="006975DC">
        <w:rPr>
          <w:rFonts w:asciiTheme="minorHAnsi" w:hAnsiTheme="minorHAnsi" w:cstheme="minorHAnsi"/>
          <w:sz w:val="24"/>
          <w:szCs w:val="24"/>
        </w:rPr>
        <w:t>s</w:t>
      </w:r>
      <w:r w:rsidRPr="006975DC">
        <w:rPr>
          <w:rFonts w:asciiTheme="minorHAnsi" w:hAnsiTheme="minorHAnsi" w:cstheme="minorHAnsi"/>
          <w:sz w:val="24"/>
          <w:szCs w:val="24"/>
        </w:rPr>
        <w:t xml:space="preserve"> the Saudi Personal Data Protection Law issued by Royal Decree M/19 dated 09/02/1443H (corresponding to 16/09/2021G) and measures required to comply with obligations prescribed by the Saudi Authority for Data and Artificial Intelligence, as may be amended or supplemented from time to time.</w:t>
      </w:r>
    </w:p>
    <w:p w14:paraId="2A555252" w14:textId="70B95FCD"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Mexico</w:t>
      </w:r>
    </w:p>
    <w:p w14:paraId="2643DE7F" w14:textId="77777777" w:rsidR="00346F69" w:rsidRPr="006975DC" w:rsidRDefault="00A37D95">
      <w:pPr>
        <w:pStyle w:val="Body2"/>
        <w:numPr>
          <w:ilvl w:val="1"/>
          <w:numId w:val="24"/>
        </w:numPr>
        <w:rPr>
          <w:rFonts w:asciiTheme="minorHAnsi" w:hAnsiTheme="minorHAnsi" w:cstheme="minorHAnsi"/>
          <w:sz w:val="24"/>
          <w:szCs w:val="24"/>
          <w:lang w:val="en-US"/>
        </w:rPr>
      </w:pPr>
      <w:r w:rsidRPr="006975DC">
        <w:rPr>
          <w:rFonts w:asciiTheme="minorHAnsi" w:hAnsiTheme="minorHAnsi" w:cstheme="minorHAnsi"/>
          <w:sz w:val="24"/>
          <w:szCs w:val="24"/>
          <w:lang w:val="en-US"/>
        </w:rPr>
        <w:t>The following provisions apply to all transfer of Personal Data controlled by Data Exporter in Mexico.</w:t>
      </w:r>
    </w:p>
    <w:p w14:paraId="14BB6549" w14:textId="6098B7D7" w:rsidR="00346F69" w:rsidRPr="006975DC" w:rsidRDefault="00A37D95">
      <w:pPr>
        <w:pStyle w:val="Body2"/>
        <w:numPr>
          <w:ilvl w:val="1"/>
          <w:numId w:val="24"/>
        </w:numPr>
        <w:rPr>
          <w:rFonts w:asciiTheme="minorHAnsi" w:hAnsiTheme="minorHAnsi" w:cstheme="minorHAnsi"/>
          <w:sz w:val="24"/>
          <w:szCs w:val="24"/>
          <w:lang w:val="en-US"/>
        </w:rPr>
      </w:pPr>
      <w:r w:rsidRPr="006975DC">
        <w:rPr>
          <w:rFonts w:asciiTheme="minorHAnsi" w:hAnsiTheme="minorHAnsi" w:cstheme="minorHAnsi"/>
          <w:sz w:val="24"/>
          <w:szCs w:val="24"/>
          <w:lang w:val="en-US"/>
        </w:rPr>
        <w:t>For the purposes of this section:</w:t>
      </w:r>
    </w:p>
    <w:p w14:paraId="74296F5E" w14:textId="77777777" w:rsidR="00346F69" w:rsidRPr="006975DC" w:rsidRDefault="00A37D95">
      <w:pPr>
        <w:pStyle w:val="Heading3"/>
        <w:keepNext w:val="0"/>
        <w:keepLines w:val="0"/>
        <w:numPr>
          <w:ilvl w:val="2"/>
          <w:numId w:val="22"/>
        </w:numPr>
        <w:tabs>
          <w:tab w:val="clear" w:pos="1417"/>
          <w:tab w:val="left" w:pos="144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“Privacy Notice” shall mean a document in physical, electronic or any other format, generated by the Controller, that is made available to the Data Subject prior to the processing of the Data Subject’s Personal Data, which provides the Data Subject with information regarding what Personal Data is collected about them and for what purposes.</w:t>
      </w:r>
    </w:p>
    <w:p w14:paraId="74A25EC8" w14:textId="77777777" w:rsidR="00346F69" w:rsidRPr="006975DC" w:rsidRDefault="00A37D95">
      <w:pPr>
        <w:pStyle w:val="Heading3"/>
        <w:keepNext w:val="0"/>
        <w:keepLines w:val="0"/>
        <w:numPr>
          <w:ilvl w:val="2"/>
          <w:numId w:val="22"/>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lastRenderedPageBreak/>
        <w:t>“Mexican Personal Data” shall mean Personal Data collected within Mexico under this Agreement.</w:t>
      </w:r>
    </w:p>
    <w:p w14:paraId="141B25C1" w14:textId="77777777" w:rsidR="00346F69" w:rsidRPr="006975DC" w:rsidRDefault="00A37D95">
      <w:pPr>
        <w:pStyle w:val="Heading3"/>
        <w:keepNext w:val="0"/>
        <w:keepLines w:val="0"/>
        <w:numPr>
          <w:ilvl w:val="2"/>
          <w:numId w:val="22"/>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“Mexican Privacy Laws and Regulations” shall mean the Federal Law on the Protection of Personal Data Held by Private Parties (“Ley Federal de Protección de Datos Personales en Posesión de los Particulares”) and all of its implementing regulations, including the Regulations of the Federal Law on the Protection of Personal Data Held By Private Parties (“Reglamento de la Ley Federal de Protección de Datos Personales en Posesión de los Particulares”) and the Privacy Notice Guidelines (“</w:t>
      </w:r>
      <w:bookmarkStart w:id="79" w:name="_9kR3WTr2334AFWIroclunt9BB1oxUZECJ5wjrHM"/>
      <w:r w:rsidRPr="006975DC">
        <w:rPr>
          <w:rFonts w:asciiTheme="minorHAnsi" w:hAnsiTheme="minorHAnsi" w:cstheme="minorHAnsi"/>
          <w:color w:val="auto"/>
        </w:rPr>
        <w:t>Lineamientos del Aviso de Privacidad</w:t>
      </w:r>
      <w:bookmarkEnd w:id="79"/>
      <w:r w:rsidRPr="006975DC">
        <w:rPr>
          <w:rFonts w:asciiTheme="minorHAnsi" w:hAnsiTheme="minorHAnsi" w:cstheme="minorHAnsi"/>
          <w:color w:val="auto"/>
        </w:rPr>
        <w:t>”).</w:t>
      </w:r>
    </w:p>
    <w:p w14:paraId="708423C5" w14:textId="65C22BB9" w:rsidR="00346F69" w:rsidRPr="006975DC" w:rsidRDefault="00A37D95">
      <w:pPr>
        <w:pStyle w:val="Body2"/>
        <w:numPr>
          <w:ilvl w:val="1"/>
          <w:numId w:val="24"/>
        </w:numPr>
        <w:rPr>
          <w:rFonts w:asciiTheme="minorHAnsi" w:hAnsiTheme="minorHAnsi" w:cstheme="minorHAnsi"/>
          <w:sz w:val="24"/>
          <w:szCs w:val="24"/>
          <w:lang w:val="en-US"/>
        </w:rPr>
      </w:pPr>
      <w:r w:rsidRPr="006975DC">
        <w:rPr>
          <w:rFonts w:asciiTheme="minorHAnsi" w:hAnsiTheme="minorHAnsi" w:cstheme="minorHAnsi"/>
          <w:sz w:val="24"/>
          <w:szCs w:val="24"/>
          <w:lang w:val="en-US"/>
        </w:rPr>
        <w:t>To the extent that any Data Exporter acts as a Controller of Mexican Personal Data, and engages in the transfer of the Mexican Personal Data to a Data Importer acting as Processor of the Mexican Personal Data, the following provisions apply:</w:t>
      </w:r>
    </w:p>
    <w:p w14:paraId="185D216C" w14:textId="73405E58" w:rsidR="00346F69" w:rsidRPr="006975DC" w:rsidRDefault="00A37D95">
      <w:pPr>
        <w:pStyle w:val="Heading3"/>
        <w:keepNext w:val="0"/>
        <w:keepLines w:val="0"/>
        <w:numPr>
          <w:ilvl w:val="2"/>
          <w:numId w:val="23"/>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Data Importer shall Process the Mexican Personal Data on behalf of Data Exporter in accordance with this Agreement, Mexican Privacy Laws and Regulations, the Data Exporter’s Privacy Notice and other documented instructions received from Data Exporter. Data Exporter shall provide to Data Importer a copy of its latest Privacy Notice so that Data Importer may identify the main purposes for which it may process the Mexican Personal Data. Data Exporter may provide Data Importer with general or specific instructions, which shall be in accordance with Data Exporter’s Privacy Notice, and be issued in writing or via e-mail, unless urgency or other special circumstances necessitate a different form (</w:t>
      </w:r>
      <w:r w:rsidR="00D14547" w:rsidRPr="006975DC">
        <w:rPr>
          <w:rFonts w:asciiTheme="minorHAnsi" w:hAnsiTheme="minorHAnsi" w:cstheme="minorHAnsi"/>
          <w:color w:val="auto"/>
        </w:rPr>
        <w:t>e.g.,</w:t>
      </w:r>
      <w:r w:rsidRPr="006975DC">
        <w:rPr>
          <w:rFonts w:asciiTheme="minorHAnsi" w:hAnsiTheme="minorHAnsi" w:cstheme="minorHAnsi"/>
          <w:color w:val="auto"/>
        </w:rPr>
        <w:t xml:space="preserve"> verbally), in which case Data Exporter will confirm these instructions in writing or via e-mail immediately thereafter.</w:t>
      </w:r>
    </w:p>
    <w:p w14:paraId="47D7F298" w14:textId="77777777" w:rsidR="00346F69" w:rsidRPr="006975DC" w:rsidRDefault="00A37D95">
      <w:pPr>
        <w:pStyle w:val="Heading3"/>
        <w:keepNext w:val="0"/>
        <w:keepLines w:val="0"/>
        <w:numPr>
          <w:ilvl w:val="2"/>
          <w:numId w:val="23"/>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 xml:space="preserve">Data Importer shall implement security measures to protect Mexican Personal Data consistent with Annex II to the Standard Contractual Clauses of this Agreement. </w:t>
      </w:r>
    </w:p>
    <w:p w14:paraId="42827A33" w14:textId="77777777" w:rsidR="00346F69" w:rsidRPr="006975DC" w:rsidRDefault="00A37D95">
      <w:pPr>
        <w:pStyle w:val="Heading3"/>
        <w:keepNext w:val="0"/>
        <w:keepLines w:val="0"/>
        <w:numPr>
          <w:ilvl w:val="2"/>
          <w:numId w:val="23"/>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 xml:space="preserve">Data Importer will take reasonable steps to verify that its personnel involved in the Processing of the Mexican Personal Data are able to maintain the confidentiality of the Mexican Personal Data and to Process the Mexican Personal Data in accordance with the Data Exporter’s Privacy Notice and Mexican Privacy Laws and Regulations. </w:t>
      </w:r>
    </w:p>
    <w:p w14:paraId="2296CD39" w14:textId="77777777" w:rsidR="00346F69" w:rsidRPr="006975DC" w:rsidRDefault="00A37D95">
      <w:pPr>
        <w:pStyle w:val="Heading3"/>
        <w:keepNext w:val="0"/>
        <w:keepLines w:val="0"/>
        <w:numPr>
          <w:ilvl w:val="2"/>
          <w:numId w:val="23"/>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lastRenderedPageBreak/>
        <w:t xml:space="preserve">Data Importer may only transfer Mexican Personal Data to third parties as necessary to comply with a valid request made by a competent legal authority, or after receiving the written authorization of the Data Exporter to do so. </w:t>
      </w:r>
    </w:p>
    <w:p w14:paraId="0E4BBD41" w14:textId="77777777" w:rsidR="00346F69" w:rsidRPr="006975DC" w:rsidRDefault="00A37D95">
      <w:pPr>
        <w:pStyle w:val="Heading3"/>
        <w:keepNext w:val="0"/>
        <w:keepLines w:val="0"/>
        <w:numPr>
          <w:ilvl w:val="2"/>
          <w:numId w:val="23"/>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Data Importer may only transfer Mexican Personal Data to third parties who agree to limit their Processing to purposes listed in the Data Exporter’s Privacy Notice and this Agreement.</w:t>
      </w:r>
    </w:p>
    <w:p w14:paraId="0AA82D46" w14:textId="77777777" w:rsidR="00346F69" w:rsidRPr="006975DC" w:rsidRDefault="00A37D95">
      <w:pPr>
        <w:pStyle w:val="Heading3"/>
        <w:keepNext w:val="0"/>
        <w:keepLines w:val="0"/>
        <w:numPr>
          <w:ilvl w:val="2"/>
          <w:numId w:val="23"/>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 xml:space="preserve">Upon termination or expiration of the Agreement for whatever reason, Data Importer shall at, Data Exporter’s request, cease Processing the Mexican Personal Data and shall confirm that any other third parties to which Data Importer has transferred the Mexican Personal Data similarly cease Processing any such data. </w:t>
      </w:r>
    </w:p>
    <w:p w14:paraId="70DD94EB" w14:textId="77777777" w:rsidR="00346F69" w:rsidRPr="006975DC" w:rsidRDefault="00A37D95">
      <w:pPr>
        <w:pStyle w:val="Heading3"/>
        <w:keepNext w:val="0"/>
        <w:keepLines w:val="0"/>
        <w:numPr>
          <w:ilvl w:val="2"/>
          <w:numId w:val="23"/>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Upon termination or expiration of the Agreement for whatever reason, Data Importer shall:</w:t>
      </w:r>
    </w:p>
    <w:p w14:paraId="7FA6E7F0" w14:textId="77777777" w:rsidR="00346F69" w:rsidRPr="006975DC" w:rsidRDefault="00A37D95">
      <w:pPr>
        <w:pStyle w:val="Heading3"/>
        <w:keepNext w:val="0"/>
        <w:keepLines w:val="0"/>
        <w:numPr>
          <w:ilvl w:val="3"/>
          <w:numId w:val="21"/>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provide Data Exporter with the opportunity to retrieve the Mexican Personal Data; and</w:t>
      </w:r>
    </w:p>
    <w:p w14:paraId="411CEA08" w14:textId="77777777" w:rsidR="00346F69" w:rsidRPr="006975DC" w:rsidRDefault="00A37D95">
      <w:pPr>
        <w:pStyle w:val="Heading3"/>
        <w:keepNext w:val="0"/>
        <w:keepLines w:val="0"/>
        <w:numPr>
          <w:ilvl w:val="3"/>
          <w:numId w:val="21"/>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upon request, provide Data Exporter with the Mexican Personal Data including all copies and back-ups.</w:t>
      </w:r>
    </w:p>
    <w:p w14:paraId="11383342" w14:textId="2DF796E8"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Qatar</w:t>
      </w:r>
    </w:p>
    <w:p w14:paraId="7D06BE1F" w14:textId="0DBBDC6B" w:rsidR="00346F69" w:rsidRPr="006975DC" w:rsidRDefault="00A37D95">
      <w:pPr>
        <w:numPr>
          <w:ilvl w:val="1"/>
          <w:numId w:val="9"/>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The following provisions apply to all transfers of Personal Data controlled by Data Exporter in Qatar.</w:t>
      </w:r>
    </w:p>
    <w:p w14:paraId="06B8A985" w14:textId="0069FA29" w:rsidR="00346F69" w:rsidRPr="006975DC" w:rsidRDefault="00A37D95">
      <w:pPr>
        <w:numPr>
          <w:ilvl w:val="1"/>
          <w:numId w:val="9"/>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For the avoidance of doubt, “Data Protection Laws” includes the</w:t>
      </w:r>
      <w:r w:rsidRPr="006975DC">
        <w:rPr>
          <w:rFonts w:asciiTheme="minorHAnsi" w:hAnsiTheme="minorHAnsi" w:cstheme="minorHAnsi"/>
          <w:sz w:val="24"/>
          <w:szCs w:val="24"/>
          <w:shd w:val="clear" w:color="auto" w:fill="FFFFFF"/>
        </w:rPr>
        <w:t xml:space="preserve"> </w:t>
      </w:r>
      <w:r w:rsidRPr="006975DC">
        <w:rPr>
          <w:rFonts w:asciiTheme="minorHAnsi" w:hAnsiTheme="minorHAnsi" w:cstheme="minorHAnsi"/>
          <w:sz w:val="24"/>
          <w:szCs w:val="24"/>
        </w:rPr>
        <w:t xml:space="preserve">Qatar Data Privacy Law, Law No. (13) of 2016 (“QDPL”), as may be amended or supplemented from time to time. </w:t>
      </w:r>
    </w:p>
    <w:p w14:paraId="754C0956" w14:textId="7753F998" w:rsidR="00346F69" w:rsidRPr="006975DC" w:rsidRDefault="00A37D95">
      <w:pPr>
        <w:numPr>
          <w:ilvl w:val="1"/>
          <w:numId w:val="9"/>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 xml:space="preserve">Data Importer shall effectively uphold principles for reasonable processing of the Personal Data that are substantially </w:t>
      </w:r>
      <w:r w:rsidR="00D14547" w:rsidRPr="006975DC">
        <w:rPr>
          <w:rFonts w:asciiTheme="minorHAnsi" w:hAnsiTheme="minorHAnsi" w:cstheme="minorHAnsi"/>
          <w:sz w:val="24"/>
          <w:szCs w:val="24"/>
        </w:rPr>
        <w:t>like</w:t>
      </w:r>
      <w:r w:rsidRPr="006975DC">
        <w:rPr>
          <w:rFonts w:asciiTheme="minorHAnsi" w:hAnsiTheme="minorHAnsi" w:cstheme="minorHAnsi"/>
          <w:sz w:val="24"/>
          <w:szCs w:val="24"/>
        </w:rPr>
        <w:t xml:space="preserve"> the conditions for the lawful processing of Personal Data relating to a Data Subject who is a natural person and, where applicable, a juristic person.</w:t>
      </w:r>
    </w:p>
    <w:p w14:paraId="67434A4C" w14:textId="100E8EDA"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Data Importer represents and warrants that it understands and is aware of its obligations with respect to Personal Data under Data Protection Laws, has implemented appropriate physical, technical, and administrative safeguards to comply therewith, and has trained its personnel, including employees and subcontractors, appropriately on the protection of Personal Data and ensured awareness in relation to protecting Personal Data. </w:t>
      </w:r>
    </w:p>
    <w:p w14:paraId="1B863747" w14:textId="557F7245"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lastRenderedPageBreak/>
        <w:t>Data Importer will maintain adequate records of its data processing activities, which records it shall make available to Data Exporter at Data Exporter’s request.</w:t>
      </w:r>
    </w:p>
    <w:p w14:paraId="07036754" w14:textId="3BBD8054"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Following the completion of the Services or the earlier termination of the Agreement, Data Importer will </w:t>
      </w:r>
      <w:r w:rsidR="00D14547" w:rsidRPr="006975DC">
        <w:rPr>
          <w:rFonts w:asciiTheme="minorHAnsi" w:hAnsiTheme="minorHAnsi" w:cstheme="minorHAnsi"/>
          <w:bCs/>
          <w:sz w:val="24"/>
          <w:szCs w:val="24"/>
          <w:lang w:val="en-US"/>
        </w:rPr>
        <w:t>cease all</w:t>
      </w:r>
      <w:r w:rsidRPr="006975DC">
        <w:rPr>
          <w:rFonts w:asciiTheme="minorHAnsi" w:hAnsiTheme="minorHAnsi" w:cstheme="minorHAnsi"/>
          <w:bCs/>
          <w:sz w:val="24"/>
          <w:szCs w:val="24"/>
          <w:lang w:val="en-US"/>
        </w:rPr>
        <w:t xml:space="preserve"> processing of Personal Data and securely delete or return, at Data Exporter’s election, all copies of Personal Data in Data Importer’s possession including on electronic or portable media. </w:t>
      </w:r>
    </w:p>
    <w:p w14:paraId="289FAE66" w14:textId="36395077"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Data Importer will appoint or identify an officer responsible for managing compliance with the QDPL and this DPA who shall be </w:t>
      </w:r>
      <w:r w:rsidR="005A7D9E">
        <w:rPr>
          <w:rFonts w:asciiTheme="minorHAnsi" w:hAnsiTheme="minorHAnsi" w:cstheme="minorHAnsi"/>
          <w:bCs/>
          <w:sz w:val="24"/>
          <w:szCs w:val="24"/>
          <w:lang w:val="en-US"/>
        </w:rPr>
        <w:t xml:space="preserve">as identified in </w:t>
      </w:r>
      <w:r w:rsidR="00C678D3">
        <w:rPr>
          <w:rFonts w:asciiTheme="minorHAnsi" w:hAnsiTheme="minorHAnsi" w:cstheme="minorHAnsi"/>
          <w:bCs/>
          <w:sz w:val="24"/>
          <w:szCs w:val="24"/>
          <w:lang w:val="en-US"/>
        </w:rPr>
        <w:t>Schedule B.</w:t>
      </w:r>
      <w:r w:rsidRPr="006975DC">
        <w:rPr>
          <w:rFonts w:asciiTheme="minorHAnsi" w:hAnsiTheme="minorHAnsi" w:cstheme="minorHAnsi"/>
          <w:bCs/>
          <w:sz w:val="24"/>
          <w:szCs w:val="24"/>
          <w:lang w:val="en-US"/>
        </w:rPr>
        <w:t xml:space="preserve"> </w:t>
      </w:r>
    </w:p>
    <w:p w14:paraId="5BD5935B" w14:textId="1A9BD9D7"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If Data Importer receives a request from a Data subject to exercising rights under the QDPL, Data Importer will notify Data Exporter within five (5) days of receiving the request and assist Data Exporter in responding to the request. </w:t>
      </w:r>
    </w:p>
    <w:p w14:paraId="2B82EE50" w14:textId="228DFEC6"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Data Importer will notify Data Exporter immediately if it receives any complaint, notice, or communication that directly or indirectly relates to the processing of Personal Data or the QDPL.</w:t>
      </w:r>
    </w:p>
    <w:p w14:paraId="58FD4E40" w14:textId="6C21C755"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Data Importer, at its cost, will assist Company in complying with its obligations to (i) investigate, </w:t>
      </w:r>
      <w:r w:rsidR="00D14547" w:rsidRPr="006975DC">
        <w:rPr>
          <w:rFonts w:asciiTheme="minorHAnsi" w:hAnsiTheme="minorHAnsi" w:cstheme="minorHAnsi"/>
          <w:bCs/>
          <w:sz w:val="24"/>
          <w:szCs w:val="24"/>
          <w:lang w:val="en-US"/>
        </w:rPr>
        <w:t>remediate,</w:t>
      </w:r>
      <w:r w:rsidRPr="006975DC">
        <w:rPr>
          <w:rFonts w:asciiTheme="minorHAnsi" w:hAnsiTheme="minorHAnsi" w:cstheme="minorHAnsi"/>
          <w:bCs/>
          <w:sz w:val="24"/>
          <w:szCs w:val="24"/>
          <w:lang w:val="en-US"/>
        </w:rPr>
        <w:t xml:space="preserve"> and provide information to regulators or Data Subjects about any security or data breach; (ii) carry out data protection impact assessments; and (iii) consult with regulators regarding any processing that is the subject of a data protection impact assessment. </w:t>
      </w:r>
    </w:p>
    <w:p w14:paraId="08AFC944" w14:textId="0DC746A9"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Data Importer will make available to Data Exporter all information necessary to demonstrate compliance with its applicable requirements under this DPA. </w:t>
      </w:r>
    </w:p>
    <w:p w14:paraId="5AC8EB47" w14:textId="6533D766"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Data Importer will permit Data Exporter and its third-party representatives to, at any time and with reasonable notice, but not more than once annually, to audit Data Importer's compliance with this DPA and will provide all necessary information and access to its information systems during normal business hours, and make available personnel charged with responsibility for Data Importer's data security and privacy compliance activities to answer questions posed by Data Exporter or its third-party representative. </w:t>
      </w:r>
    </w:p>
    <w:p w14:paraId="68F6D7C2" w14:textId="42F42756"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t xml:space="preserve">Data Importer will fully cooperate with Data Exporter and any governmental authority charged with enforcing applicable privacy laws in responding to any inquiries, complaints, audits, investigations and claims regarding the processing of Personal Data. </w:t>
      </w:r>
    </w:p>
    <w:p w14:paraId="0E650CC3" w14:textId="6FBA62DF" w:rsidR="00346F69" w:rsidRPr="006975DC" w:rsidRDefault="00A37D95">
      <w:pPr>
        <w:pStyle w:val="Body2"/>
        <w:numPr>
          <w:ilvl w:val="1"/>
          <w:numId w:val="9"/>
        </w:numPr>
        <w:tabs>
          <w:tab w:val="left" w:pos="0"/>
        </w:tabs>
        <w:rPr>
          <w:rFonts w:asciiTheme="minorHAnsi" w:hAnsiTheme="minorHAnsi" w:cstheme="minorHAnsi"/>
          <w:bCs/>
          <w:sz w:val="24"/>
          <w:szCs w:val="24"/>
          <w:lang w:val="en-US"/>
        </w:rPr>
      </w:pPr>
      <w:r w:rsidRPr="006975DC">
        <w:rPr>
          <w:rFonts w:asciiTheme="minorHAnsi" w:hAnsiTheme="minorHAnsi" w:cstheme="minorHAnsi"/>
          <w:bCs/>
          <w:sz w:val="24"/>
          <w:szCs w:val="24"/>
          <w:lang w:val="en-US"/>
        </w:rPr>
        <w:lastRenderedPageBreak/>
        <w:t>Data Importer will promptly notify Data Exporter of any instructions from Data Exporter which, in Data Importer’s opinion, violate the QDPL.</w:t>
      </w:r>
    </w:p>
    <w:p w14:paraId="16919180" w14:textId="0B5D3147"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South Africa</w:t>
      </w:r>
    </w:p>
    <w:p w14:paraId="6987909F" w14:textId="77777777" w:rsidR="00346F69" w:rsidRPr="006975DC" w:rsidRDefault="00A37D95">
      <w:pPr>
        <w:numPr>
          <w:ilvl w:val="1"/>
          <w:numId w:val="28"/>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 xml:space="preserve">The following provisions apply </w:t>
      </w:r>
      <w:bookmarkStart w:id="80" w:name="_9kMH0H6ZWuAJE78E85nlx6DvsB4r4JH5"/>
      <w:r w:rsidRPr="006975DC">
        <w:rPr>
          <w:rFonts w:asciiTheme="minorHAnsi" w:hAnsiTheme="minorHAnsi" w:cstheme="minorHAnsi"/>
          <w:sz w:val="24"/>
          <w:szCs w:val="24"/>
        </w:rPr>
        <w:t>to all transfers of Personal Data</w:t>
      </w:r>
      <w:bookmarkEnd w:id="80"/>
      <w:r w:rsidRPr="006975DC">
        <w:rPr>
          <w:rFonts w:asciiTheme="minorHAnsi" w:hAnsiTheme="minorHAnsi" w:cstheme="minorHAnsi"/>
          <w:sz w:val="24"/>
          <w:szCs w:val="24"/>
        </w:rPr>
        <w:t xml:space="preserve"> controlled by Data Exporter in South Africa.</w:t>
      </w:r>
    </w:p>
    <w:p w14:paraId="10C41BA6" w14:textId="77777777" w:rsidR="00346F69" w:rsidRPr="006975DC" w:rsidRDefault="00A37D95">
      <w:pPr>
        <w:numPr>
          <w:ilvl w:val="1"/>
          <w:numId w:val="28"/>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For the avoidance of doubt, “Data Protection Laws” includes the</w:t>
      </w:r>
      <w:r w:rsidRPr="006975DC">
        <w:rPr>
          <w:rFonts w:asciiTheme="minorHAnsi" w:hAnsiTheme="minorHAnsi" w:cstheme="minorHAnsi"/>
          <w:sz w:val="24"/>
          <w:szCs w:val="24"/>
          <w:shd w:val="clear" w:color="auto" w:fill="FFFFFF"/>
        </w:rPr>
        <w:t xml:space="preserve"> </w:t>
      </w:r>
      <w:r w:rsidRPr="006975DC">
        <w:rPr>
          <w:rFonts w:asciiTheme="minorHAnsi" w:hAnsiTheme="minorHAnsi" w:cstheme="minorHAnsi"/>
          <w:sz w:val="24"/>
          <w:szCs w:val="24"/>
        </w:rPr>
        <w:t xml:space="preserve">Protection of Personal Information Act 4 of 2013 (POPIA), which shall include implementing measures to comply with that Act, as may be amended or supplemented from time to time. </w:t>
      </w:r>
    </w:p>
    <w:p w14:paraId="4E657AC2" w14:textId="141608E5" w:rsidR="00346F69" w:rsidRPr="006975DC" w:rsidRDefault="00A37D95">
      <w:pPr>
        <w:numPr>
          <w:ilvl w:val="1"/>
          <w:numId w:val="28"/>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 xml:space="preserve">Data Importer shall effectively uphold principles for reasonable processing of the Personal Data that are substantially </w:t>
      </w:r>
      <w:r w:rsidR="00D14547" w:rsidRPr="006975DC">
        <w:rPr>
          <w:rFonts w:asciiTheme="minorHAnsi" w:hAnsiTheme="minorHAnsi" w:cstheme="minorHAnsi"/>
          <w:sz w:val="24"/>
          <w:szCs w:val="24"/>
        </w:rPr>
        <w:t>like</w:t>
      </w:r>
      <w:r w:rsidRPr="006975DC">
        <w:rPr>
          <w:rFonts w:asciiTheme="minorHAnsi" w:hAnsiTheme="minorHAnsi" w:cstheme="minorHAnsi"/>
          <w:sz w:val="24"/>
          <w:szCs w:val="24"/>
        </w:rPr>
        <w:t xml:space="preserve"> the conditions for the lawful processing of Personal Data relating to a Data Subject who is a natural person and, where applicable, a juristic person.</w:t>
      </w:r>
    </w:p>
    <w:p w14:paraId="26233AF2" w14:textId="7823C0FD" w:rsidR="00346F69" w:rsidRPr="006975DC" w:rsidRDefault="00A37D95">
      <w:pPr>
        <w:numPr>
          <w:ilvl w:val="1"/>
          <w:numId w:val="28"/>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 xml:space="preserve">Data Importer shall only transfer the Personal Data to recipients who agree to provisions that are substantially </w:t>
      </w:r>
      <w:r w:rsidR="00D14547" w:rsidRPr="006975DC">
        <w:rPr>
          <w:rFonts w:asciiTheme="minorHAnsi" w:hAnsiTheme="minorHAnsi" w:cstheme="minorHAnsi"/>
          <w:sz w:val="24"/>
          <w:szCs w:val="24"/>
        </w:rPr>
        <w:t>like</w:t>
      </w:r>
      <w:r w:rsidRPr="006975DC">
        <w:rPr>
          <w:rFonts w:asciiTheme="minorHAnsi" w:hAnsiTheme="minorHAnsi" w:cstheme="minorHAnsi"/>
          <w:sz w:val="24"/>
          <w:szCs w:val="24"/>
        </w:rPr>
        <w:t xml:space="preserve"> this section relating to the further transfer of Personal Data from the recipient to third parties who are in a foreign country.</w:t>
      </w:r>
    </w:p>
    <w:p w14:paraId="309920EB" w14:textId="77777777"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 xml:space="preserve">South Korea </w:t>
      </w:r>
    </w:p>
    <w:p w14:paraId="7D90AA63" w14:textId="77777777" w:rsidR="00346F69" w:rsidRPr="006975DC" w:rsidRDefault="00A37D95">
      <w:pPr>
        <w:numPr>
          <w:ilvl w:val="1"/>
          <w:numId w:val="25"/>
        </w:numPr>
        <w:adjustRightInd/>
        <w:spacing w:after="240" w:line="264" w:lineRule="auto"/>
        <w:jc w:val="both"/>
        <w:rPr>
          <w:rFonts w:asciiTheme="minorHAnsi" w:hAnsiTheme="minorHAnsi" w:cstheme="minorHAnsi"/>
          <w:sz w:val="24"/>
          <w:szCs w:val="24"/>
        </w:rPr>
      </w:pPr>
      <w:r w:rsidRPr="006975DC">
        <w:rPr>
          <w:rFonts w:asciiTheme="minorHAnsi" w:hAnsiTheme="minorHAnsi" w:cstheme="minorHAnsi"/>
          <w:sz w:val="24"/>
          <w:szCs w:val="24"/>
        </w:rPr>
        <w:t xml:space="preserve">The following provisions apply </w:t>
      </w:r>
      <w:bookmarkStart w:id="81" w:name="_9kMH1I6ZWuAJE78E85nlx6DvsB4r4JH5"/>
      <w:r w:rsidRPr="006975DC">
        <w:rPr>
          <w:rFonts w:asciiTheme="minorHAnsi" w:hAnsiTheme="minorHAnsi" w:cstheme="minorHAnsi"/>
          <w:sz w:val="24"/>
          <w:szCs w:val="24"/>
        </w:rPr>
        <w:t>to all transfers of Personal Data</w:t>
      </w:r>
      <w:bookmarkEnd w:id="81"/>
      <w:r w:rsidRPr="006975DC">
        <w:rPr>
          <w:rFonts w:asciiTheme="minorHAnsi" w:hAnsiTheme="minorHAnsi" w:cstheme="minorHAnsi"/>
          <w:sz w:val="24"/>
          <w:szCs w:val="24"/>
        </w:rPr>
        <w:t xml:space="preserve"> controlled by Data Exporter in South Korea. </w:t>
      </w:r>
    </w:p>
    <w:p w14:paraId="31E5A20F" w14:textId="77777777" w:rsidR="00346F69" w:rsidRPr="006975DC" w:rsidRDefault="00A37D95">
      <w:pPr>
        <w:pStyle w:val="Body2"/>
        <w:numPr>
          <w:ilvl w:val="1"/>
          <w:numId w:val="25"/>
        </w:numPr>
        <w:rPr>
          <w:rFonts w:asciiTheme="minorHAnsi" w:hAnsiTheme="minorHAnsi" w:cstheme="minorHAnsi"/>
          <w:sz w:val="24"/>
          <w:szCs w:val="24"/>
          <w:lang w:val="en-US"/>
        </w:rPr>
      </w:pPr>
      <w:bookmarkStart w:id="82" w:name="_Ref88658044"/>
      <w:r w:rsidRPr="006975DC">
        <w:rPr>
          <w:rFonts w:asciiTheme="minorHAnsi" w:hAnsiTheme="minorHAnsi" w:cstheme="minorHAnsi"/>
          <w:sz w:val="24"/>
          <w:szCs w:val="24"/>
          <w:lang w:val="en-US"/>
        </w:rPr>
        <w:t>When Processing Personal Data provided by or on behalf of Data Exporter:</w:t>
      </w:r>
      <w:bookmarkEnd w:id="82"/>
      <w:r w:rsidRPr="006975DC">
        <w:rPr>
          <w:rFonts w:asciiTheme="minorHAnsi" w:hAnsiTheme="minorHAnsi" w:cstheme="minorHAnsi"/>
          <w:sz w:val="24"/>
          <w:szCs w:val="24"/>
          <w:lang w:val="en-US"/>
        </w:rPr>
        <w:t xml:space="preserve"> </w:t>
      </w:r>
    </w:p>
    <w:p w14:paraId="5186EA4C" w14:textId="75F09CD5" w:rsidR="00346F69" w:rsidRPr="006975DC" w:rsidRDefault="00A37D95">
      <w:pPr>
        <w:pStyle w:val="Heading3"/>
        <w:keepNext w:val="0"/>
        <w:keepLines w:val="0"/>
        <w:numPr>
          <w:ilvl w:val="2"/>
          <w:numId w:val="26"/>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 xml:space="preserve">The scope, classification, </w:t>
      </w:r>
      <w:r w:rsidR="00D14547" w:rsidRPr="006975DC">
        <w:rPr>
          <w:rFonts w:asciiTheme="minorHAnsi" w:hAnsiTheme="minorHAnsi" w:cstheme="minorHAnsi"/>
          <w:color w:val="auto"/>
        </w:rPr>
        <w:t>purposes,</w:t>
      </w:r>
      <w:r w:rsidRPr="006975DC">
        <w:rPr>
          <w:rFonts w:asciiTheme="minorHAnsi" w:hAnsiTheme="minorHAnsi" w:cstheme="minorHAnsi"/>
          <w:color w:val="auto"/>
        </w:rPr>
        <w:t xml:space="preserve"> and details of the Processing of the Personal Data shall be as described in Annex I to the Standard Contractual Clauses, or as otherwise agreed by the Data Exporter and Data Importer.</w:t>
      </w:r>
    </w:p>
    <w:p w14:paraId="3FD73F13" w14:textId="77777777" w:rsidR="00346F69" w:rsidRPr="006975DC" w:rsidRDefault="00A37D95">
      <w:pPr>
        <w:pStyle w:val="Heading3"/>
        <w:keepNext w:val="0"/>
        <w:keepLines w:val="0"/>
        <w:numPr>
          <w:ilvl w:val="2"/>
          <w:numId w:val="26"/>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 xml:space="preserve">Data Importer shall limit access to Personal Data to those personnel who reasonably require such access for the purposes of the Processing, and Data Importer shall establish and maintain safeguards as per the Agreement, including: (i) internal procedures for secure handling of Personal Data; (ii) measures to prevent illegal access to Personal Data; (iii) measures to prevent falsification of alteration of access logs; (iv) measures to securely store and transmit Personal Data (including use of encryption technology and secure server); and (v) installation of intrusion detection software (vi) the installation and regular updating of antivirus software for monitoring for and responding to intrusions by </w:t>
      </w:r>
      <w:r w:rsidRPr="006975DC">
        <w:rPr>
          <w:rFonts w:asciiTheme="minorHAnsi" w:hAnsiTheme="minorHAnsi" w:cstheme="minorHAnsi"/>
          <w:color w:val="auto"/>
        </w:rPr>
        <w:lastRenderedPageBreak/>
        <w:t xml:space="preserve">computer viruses, spyware or other malicious programs; (vii) the establishment and operation of access control procedures with respect to physical storage locations; and (viii) other measures for the protection of Personal Data that may be required under relevant rules and regulations of Korean </w:t>
      </w:r>
      <w:bookmarkStart w:id="83" w:name="_9kMIH5YVt4666CFO4rsPb7A1l184AiQ8R"/>
      <w:r w:rsidRPr="006975DC">
        <w:rPr>
          <w:rFonts w:asciiTheme="minorHAnsi" w:hAnsiTheme="minorHAnsi" w:cstheme="minorHAnsi"/>
          <w:color w:val="auto"/>
        </w:rPr>
        <w:t>data protection law</w:t>
      </w:r>
      <w:bookmarkEnd w:id="83"/>
      <w:r w:rsidRPr="006975DC">
        <w:rPr>
          <w:rFonts w:asciiTheme="minorHAnsi" w:hAnsiTheme="minorHAnsi" w:cstheme="minorHAnsi"/>
          <w:color w:val="auto"/>
        </w:rPr>
        <w:t xml:space="preserve"> from time to time (as applicable to an overseas transferee of Personal Data). </w:t>
      </w:r>
    </w:p>
    <w:p w14:paraId="3F9B9119" w14:textId="21BC3F2C" w:rsidR="00346F69" w:rsidRPr="006975DC" w:rsidRDefault="00A37D95">
      <w:pPr>
        <w:pStyle w:val="Heading3"/>
        <w:keepNext w:val="0"/>
        <w:keepLines w:val="0"/>
        <w:numPr>
          <w:ilvl w:val="2"/>
          <w:numId w:val="26"/>
        </w:numPr>
        <w:adjustRightInd/>
        <w:spacing w:before="0" w:after="210" w:line="264" w:lineRule="auto"/>
        <w:jc w:val="both"/>
        <w:rPr>
          <w:rFonts w:asciiTheme="minorHAnsi" w:hAnsiTheme="minorHAnsi" w:cstheme="minorHAnsi"/>
          <w:color w:val="auto"/>
        </w:rPr>
      </w:pPr>
      <w:bookmarkStart w:id="84" w:name="_Ref88657960"/>
      <w:r w:rsidRPr="006975DC">
        <w:rPr>
          <w:rFonts w:asciiTheme="minorHAnsi" w:hAnsiTheme="minorHAnsi" w:cstheme="minorHAnsi"/>
          <w:color w:val="auto"/>
        </w:rPr>
        <w:t xml:space="preserve">Notwithstanding anything to the contrary in the Agreement, to the extent Data Importer discloses or transfers Personal Data to a </w:t>
      </w:r>
      <w:r w:rsidR="00D14547" w:rsidRPr="006975DC">
        <w:rPr>
          <w:rFonts w:asciiTheme="minorHAnsi" w:hAnsiTheme="minorHAnsi" w:cstheme="minorHAnsi"/>
          <w:color w:val="auto"/>
        </w:rPr>
        <w:t>third-party</w:t>
      </w:r>
      <w:r w:rsidRPr="006975DC">
        <w:rPr>
          <w:rFonts w:asciiTheme="minorHAnsi" w:hAnsiTheme="minorHAnsi" w:cstheme="minorHAnsi"/>
          <w:color w:val="auto"/>
        </w:rPr>
        <w:t xml:space="preserve"> service provider, Data Importer shall inform Data Exporter reasonably in advance of such disclosure or transfer. Upon Data Exporter’s request, Data Importer shall provide the following information: (a) the Processing activities to be subcontracted; (b) the identity of the third-party service provider; and (c) any changes to (a) and (b).</w:t>
      </w:r>
      <w:bookmarkEnd w:id="84"/>
      <w:r w:rsidRPr="006975DC">
        <w:rPr>
          <w:rFonts w:asciiTheme="minorHAnsi" w:hAnsiTheme="minorHAnsi" w:cstheme="minorHAnsi"/>
          <w:color w:val="auto"/>
        </w:rPr>
        <w:t xml:space="preserve"> </w:t>
      </w:r>
    </w:p>
    <w:p w14:paraId="4E1A33B7" w14:textId="77777777" w:rsidR="00346F69" w:rsidRPr="006975DC" w:rsidRDefault="00A37D95">
      <w:pPr>
        <w:pStyle w:val="Heading3"/>
        <w:keepNext w:val="0"/>
        <w:keepLines w:val="0"/>
        <w:numPr>
          <w:ilvl w:val="2"/>
          <w:numId w:val="26"/>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 xml:space="preserve">Notwithstanding Clause </w:t>
      </w:r>
      <w:r w:rsidRPr="006975DC">
        <w:rPr>
          <w:rFonts w:asciiTheme="minorHAnsi" w:hAnsiTheme="minorHAnsi" w:cstheme="minorHAnsi"/>
          <w:color w:val="auto"/>
        </w:rPr>
        <w:fldChar w:fldCharType="begin"/>
      </w:r>
      <w:r w:rsidRPr="006975DC">
        <w:rPr>
          <w:rFonts w:asciiTheme="minorHAnsi" w:hAnsiTheme="minorHAnsi" w:cstheme="minorHAnsi"/>
          <w:color w:val="auto"/>
        </w:rPr>
        <w:instrText xml:space="preserve"> REF _Ref88658044 \r \h  \* MERGEFORMAT </w:instrText>
      </w:r>
      <w:r w:rsidRPr="006975DC">
        <w:rPr>
          <w:rFonts w:asciiTheme="minorHAnsi" w:hAnsiTheme="minorHAnsi" w:cstheme="minorHAnsi"/>
          <w:color w:val="auto"/>
        </w:rPr>
      </w:r>
      <w:r w:rsidRPr="006975DC">
        <w:rPr>
          <w:rFonts w:asciiTheme="minorHAnsi" w:hAnsiTheme="minorHAnsi" w:cstheme="minorHAnsi"/>
          <w:color w:val="auto"/>
        </w:rPr>
        <w:fldChar w:fldCharType="separate"/>
      </w:r>
      <w:r w:rsidRPr="006975DC">
        <w:rPr>
          <w:rFonts w:asciiTheme="minorHAnsi" w:hAnsiTheme="minorHAnsi" w:cstheme="minorHAnsi"/>
          <w:color w:val="auto"/>
        </w:rPr>
        <w:t>B</w:t>
      </w:r>
      <w:r w:rsidRPr="006975DC">
        <w:rPr>
          <w:rFonts w:asciiTheme="minorHAnsi" w:hAnsiTheme="minorHAnsi" w:cstheme="minorHAnsi"/>
          <w:color w:val="auto"/>
        </w:rPr>
        <w:fldChar w:fldCharType="end"/>
      </w:r>
      <w:r w:rsidRPr="006975DC">
        <w:rPr>
          <w:rFonts w:asciiTheme="minorHAnsi" w:hAnsiTheme="minorHAnsi" w:cstheme="minorHAnsi"/>
          <w:color w:val="auto"/>
        </w:rPr>
        <w:fldChar w:fldCharType="begin"/>
      </w:r>
      <w:r w:rsidRPr="006975DC">
        <w:rPr>
          <w:rFonts w:asciiTheme="minorHAnsi" w:hAnsiTheme="minorHAnsi" w:cstheme="minorHAnsi"/>
          <w:color w:val="auto"/>
        </w:rPr>
        <w:instrText xml:space="preserve"> REF _Ref88657960 \r \h  \* MERGEFORMAT </w:instrText>
      </w:r>
      <w:r w:rsidRPr="006975DC">
        <w:rPr>
          <w:rFonts w:asciiTheme="minorHAnsi" w:hAnsiTheme="minorHAnsi" w:cstheme="minorHAnsi"/>
          <w:color w:val="auto"/>
        </w:rPr>
      </w:r>
      <w:r w:rsidRPr="006975DC">
        <w:rPr>
          <w:rFonts w:asciiTheme="minorHAnsi" w:hAnsiTheme="minorHAnsi" w:cstheme="minorHAnsi"/>
          <w:color w:val="auto"/>
        </w:rPr>
        <w:fldChar w:fldCharType="separate"/>
      </w:r>
      <w:r w:rsidRPr="006975DC">
        <w:rPr>
          <w:rFonts w:asciiTheme="minorHAnsi" w:hAnsiTheme="minorHAnsi" w:cstheme="minorHAnsi"/>
          <w:color w:val="auto"/>
        </w:rPr>
        <w:t>(c)</w:t>
      </w:r>
      <w:r w:rsidRPr="006975DC">
        <w:rPr>
          <w:rFonts w:asciiTheme="minorHAnsi" w:hAnsiTheme="minorHAnsi" w:cstheme="minorHAnsi"/>
          <w:color w:val="auto"/>
        </w:rPr>
        <w:fldChar w:fldCharType="end"/>
      </w:r>
      <w:r w:rsidRPr="006975DC">
        <w:rPr>
          <w:rFonts w:asciiTheme="minorHAnsi" w:hAnsiTheme="minorHAnsi" w:cstheme="minorHAnsi"/>
          <w:color w:val="auto"/>
        </w:rPr>
        <w:t xml:space="preserve"> of this Section XIV, Data Importer shall not disclose or transfer to any person or entity any Personal Data unless it obtains prior consent to transfer from relevant Data Subjects or otherwise does so in accordance with applicable provisions of Korean </w:t>
      </w:r>
      <w:bookmarkStart w:id="85" w:name="_9kMJI5YVt4666CFO4rsPb7A1l184AiQ8R"/>
      <w:r w:rsidRPr="006975DC">
        <w:rPr>
          <w:rFonts w:asciiTheme="minorHAnsi" w:hAnsiTheme="minorHAnsi" w:cstheme="minorHAnsi"/>
          <w:color w:val="auto"/>
        </w:rPr>
        <w:t>data protection law</w:t>
      </w:r>
      <w:bookmarkEnd w:id="85"/>
      <w:r w:rsidRPr="006975DC">
        <w:rPr>
          <w:rFonts w:asciiTheme="minorHAnsi" w:hAnsiTheme="minorHAnsi" w:cstheme="minorHAnsi"/>
          <w:color w:val="auto"/>
        </w:rPr>
        <w:t>.</w:t>
      </w:r>
    </w:p>
    <w:p w14:paraId="5E3EBFD5" w14:textId="77777777" w:rsidR="00346F69" w:rsidRPr="006975DC" w:rsidRDefault="00A37D95">
      <w:pPr>
        <w:pStyle w:val="Heading3"/>
        <w:keepNext w:val="0"/>
        <w:keepLines w:val="0"/>
        <w:numPr>
          <w:ilvl w:val="2"/>
          <w:numId w:val="26"/>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Data Importer shall establish and implement appropriate procedures for (i) the handling of complaints regarding invasions of privacy and (ii) the resolution of any disputes with Data Subjects.</w:t>
      </w:r>
    </w:p>
    <w:p w14:paraId="28522BBE" w14:textId="77777777" w:rsidR="00346F69" w:rsidRPr="006975DC" w:rsidRDefault="00A37D95">
      <w:pPr>
        <w:pStyle w:val="Heading3"/>
        <w:keepNext w:val="0"/>
        <w:keepLines w:val="0"/>
        <w:numPr>
          <w:ilvl w:val="2"/>
          <w:numId w:val="26"/>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Data Importer shall be subject to (i) training and supervision by the Data Exporter with respect to the Data Importer’s handling of the Personal Data, and (ii) supervision and audit by relevant Supervisory Authorities.</w:t>
      </w:r>
    </w:p>
    <w:p w14:paraId="7364D7EF" w14:textId="7B267C54" w:rsidR="00346F69" w:rsidRPr="006975DC" w:rsidRDefault="00A37D95">
      <w:pPr>
        <w:pStyle w:val="Heading3"/>
        <w:keepNext w:val="0"/>
        <w:keepLines w:val="0"/>
        <w:numPr>
          <w:ilvl w:val="2"/>
          <w:numId w:val="26"/>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 xml:space="preserve">Indemnify the Data Exporter for </w:t>
      </w:r>
      <w:r w:rsidR="00D14547" w:rsidRPr="006975DC">
        <w:rPr>
          <w:rFonts w:asciiTheme="minorHAnsi" w:hAnsiTheme="minorHAnsi" w:cstheme="minorHAnsi"/>
          <w:color w:val="auto"/>
        </w:rPr>
        <w:t>all</w:t>
      </w:r>
      <w:r w:rsidRPr="006975DC">
        <w:rPr>
          <w:rFonts w:asciiTheme="minorHAnsi" w:hAnsiTheme="minorHAnsi" w:cstheme="minorHAnsi"/>
          <w:color w:val="auto"/>
        </w:rPr>
        <w:t xml:space="preserve"> damages, liabilities, </w:t>
      </w:r>
      <w:r w:rsidR="007C7DFB" w:rsidRPr="006975DC">
        <w:rPr>
          <w:rFonts w:asciiTheme="minorHAnsi" w:hAnsiTheme="minorHAnsi" w:cstheme="minorHAnsi"/>
          <w:color w:val="auto"/>
        </w:rPr>
        <w:t>costs,</w:t>
      </w:r>
      <w:r w:rsidRPr="006975DC">
        <w:rPr>
          <w:rFonts w:asciiTheme="minorHAnsi" w:hAnsiTheme="minorHAnsi" w:cstheme="minorHAnsi"/>
          <w:color w:val="auto"/>
        </w:rPr>
        <w:t xml:space="preserve"> and expenses arising out of any breach of the Data Importer’s obligations under this Agreement or under Applicable Law.</w:t>
      </w:r>
    </w:p>
    <w:p w14:paraId="7EBCE9B3" w14:textId="77777777"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Taiwan</w:t>
      </w:r>
    </w:p>
    <w:p w14:paraId="305E7E3A" w14:textId="77777777" w:rsidR="00346F69" w:rsidRPr="006975DC" w:rsidRDefault="00A37D95">
      <w:pPr>
        <w:pStyle w:val="Body2"/>
        <w:numPr>
          <w:ilvl w:val="1"/>
          <w:numId w:val="2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The following provisions apply </w:t>
      </w:r>
      <w:bookmarkStart w:id="86" w:name="_9kMH2J6ZWuAJE78E85nlx6DvsB4r4JH5"/>
      <w:r w:rsidRPr="006975DC">
        <w:rPr>
          <w:rFonts w:asciiTheme="minorHAnsi" w:hAnsiTheme="minorHAnsi" w:cstheme="minorHAnsi"/>
          <w:sz w:val="24"/>
          <w:szCs w:val="24"/>
          <w:lang w:val="en-US"/>
        </w:rPr>
        <w:t>to all transfers of Personal Data</w:t>
      </w:r>
      <w:bookmarkEnd w:id="86"/>
      <w:r w:rsidRPr="006975DC">
        <w:rPr>
          <w:rFonts w:asciiTheme="minorHAnsi" w:hAnsiTheme="minorHAnsi" w:cstheme="minorHAnsi"/>
          <w:sz w:val="24"/>
          <w:szCs w:val="24"/>
          <w:lang w:val="en-US"/>
        </w:rPr>
        <w:t xml:space="preserve"> controlled by Data Exporter in Taiwan.</w:t>
      </w:r>
    </w:p>
    <w:p w14:paraId="341D36D6" w14:textId="26324E16" w:rsidR="00346F69" w:rsidRPr="006975DC" w:rsidRDefault="00A37D95">
      <w:pPr>
        <w:pStyle w:val="Body2"/>
        <w:numPr>
          <w:ilvl w:val="1"/>
          <w:numId w:val="29"/>
        </w:numPr>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The scope, classification, </w:t>
      </w:r>
      <w:r w:rsidR="00D14547" w:rsidRPr="006975DC">
        <w:rPr>
          <w:rFonts w:asciiTheme="minorHAnsi" w:hAnsiTheme="minorHAnsi" w:cstheme="minorHAnsi"/>
          <w:sz w:val="24"/>
          <w:szCs w:val="24"/>
          <w:lang w:val="en-US"/>
        </w:rPr>
        <w:t>purposes,</w:t>
      </w:r>
      <w:r w:rsidRPr="006975DC">
        <w:rPr>
          <w:rFonts w:asciiTheme="minorHAnsi" w:hAnsiTheme="minorHAnsi" w:cstheme="minorHAnsi"/>
          <w:sz w:val="24"/>
          <w:szCs w:val="24"/>
          <w:lang w:val="en-US"/>
        </w:rPr>
        <w:t xml:space="preserve"> and details of the Processing are described in Annex I to the Standard Contractual Clauses, or as otherwise agreed by the Data Exporter and Data Importer. </w:t>
      </w:r>
    </w:p>
    <w:p w14:paraId="5FCD7952" w14:textId="5D224E1C" w:rsidR="00346F69" w:rsidRPr="006975DC" w:rsidRDefault="00A37D95">
      <w:pPr>
        <w:pStyle w:val="Body2"/>
        <w:numPr>
          <w:ilvl w:val="1"/>
          <w:numId w:val="29"/>
        </w:numPr>
        <w:rPr>
          <w:rFonts w:asciiTheme="minorHAnsi" w:hAnsiTheme="minorHAnsi" w:cstheme="minorHAnsi"/>
          <w:sz w:val="24"/>
          <w:szCs w:val="24"/>
          <w:lang w:val="en-US"/>
        </w:rPr>
      </w:pPr>
      <w:r w:rsidRPr="006975DC">
        <w:rPr>
          <w:rFonts w:asciiTheme="minorHAnsi" w:hAnsiTheme="minorHAnsi" w:cstheme="minorHAnsi"/>
          <w:sz w:val="24"/>
          <w:szCs w:val="24"/>
          <w:lang w:val="en-US"/>
        </w:rPr>
        <w:lastRenderedPageBreak/>
        <w:t xml:space="preserve">Data Importer shall Process the Personal Data for the </w:t>
      </w:r>
      <w:r w:rsidR="00D14547" w:rsidRPr="006975DC">
        <w:rPr>
          <w:rFonts w:asciiTheme="minorHAnsi" w:hAnsiTheme="minorHAnsi" w:cstheme="minorHAnsi"/>
          <w:sz w:val="24"/>
          <w:szCs w:val="24"/>
          <w:lang w:val="en-US"/>
        </w:rPr>
        <w:t>period</w:t>
      </w:r>
      <w:r w:rsidRPr="006975DC">
        <w:rPr>
          <w:rFonts w:asciiTheme="minorHAnsi" w:hAnsiTheme="minorHAnsi" w:cstheme="minorHAnsi"/>
          <w:sz w:val="24"/>
          <w:szCs w:val="24"/>
          <w:lang w:val="en-US"/>
        </w:rPr>
        <w:t xml:space="preserve"> necessary to achieve the purposes of </w:t>
      </w:r>
      <w:r w:rsidR="007C7DFB" w:rsidRPr="006975DC">
        <w:rPr>
          <w:rFonts w:asciiTheme="minorHAnsi" w:hAnsiTheme="minorHAnsi" w:cstheme="minorHAnsi"/>
          <w:sz w:val="24"/>
          <w:szCs w:val="24"/>
          <w:lang w:val="en-US"/>
        </w:rPr>
        <w:t>Processing unless</w:t>
      </w:r>
      <w:r w:rsidRPr="006975DC">
        <w:rPr>
          <w:rFonts w:asciiTheme="minorHAnsi" w:hAnsiTheme="minorHAnsi" w:cstheme="minorHAnsi"/>
          <w:sz w:val="24"/>
          <w:szCs w:val="24"/>
          <w:lang w:val="en-US"/>
        </w:rPr>
        <w:t xml:space="preserve"> the parties have agreed on a different duration.</w:t>
      </w:r>
    </w:p>
    <w:p w14:paraId="68B426DD" w14:textId="77777777" w:rsidR="00346F69" w:rsidRPr="006975DC" w:rsidRDefault="00A37D95">
      <w:pPr>
        <w:pStyle w:val="Body2"/>
        <w:numPr>
          <w:ilvl w:val="1"/>
          <w:numId w:val="29"/>
        </w:numPr>
        <w:rPr>
          <w:rFonts w:asciiTheme="minorHAnsi" w:hAnsiTheme="minorHAnsi" w:cstheme="minorHAnsi"/>
          <w:sz w:val="24"/>
          <w:szCs w:val="24"/>
          <w:lang w:val="en-US"/>
        </w:rPr>
      </w:pPr>
      <w:r w:rsidRPr="006975DC">
        <w:rPr>
          <w:rFonts w:asciiTheme="minorHAnsi" w:hAnsiTheme="minorHAnsi" w:cstheme="minorHAnsi"/>
          <w:sz w:val="24"/>
          <w:szCs w:val="24"/>
          <w:lang w:val="en-US"/>
        </w:rPr>
        <w:t>Data Importer shall promptly notify Data Exporter of any access, possession, use or disclosure of Personal Data not expressly permitted by this Agreement.</w:t>
      </w:r>
    </w:p>
    <w:p w14:paraId="6243D196" w14:textId="77777777" w:rsidR="00346F69" w:rsidRPr="006975DC" w:rsidRDefault="00A37D95">
      <w:pPr>
        <w:pStyle w:val="Body2"/>
        <w:numPr>
          <w:ilvl w:val="0"/>
          <w:numId w:val="9"/>
        </w:numPr>
        <w:tabs>
          <w:tab w:val="clear" w:pos="720"/>
          <w:tab w:val="left" w:pos="0"/>
        </w:tabs>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Turkey</w:t>
      </w:r>
    </w:p>
    <w:p w14:paraId="5ECC5782" w14:textId="77777777" w:rsidR="00346F69" w:rsidRPr="006975DC" w:rsidRDefault="00A37D95">
      <w:pPr>
        <w:pStyle w:val="Body2"/>
        <w:numPr>
          <w:ilvl w:val="1"/>
          <w:numId w:val="27"/>
        </w:numPr>
        <w:rPr>
          <w:rFonts w:asciiTheme="minorHAnsi" w:hAnsiTheme="minorHAnsi" w:cstheme="minorHAnsi"/>
          <w:sz w:val="24"/>
          <w:szCs w:val="24"/>
          <w:lang w:val="en-US"/>
        </w:rPr>
      </w:pPr>
      <w:r w:rsidRPr="006975DC">
        <w:rPr>
          <w:rFonts w:asciiTheme="minorHAnsi" w:hAnsiTheme="minorHAnsi" w:cstheme="minorHAnsi"/>
          <w:sz w:val="24"/>
          <w:szCs w:val="24"/>
          <w:lang w:val="en-US"/>
        </w:rPr>
        <w:t>The following provisions apply to all transfers of Personal Data controlled by Data Exporter in Turkey (“Turkish Personal Data”) to countries where there is not an adequate level of protection under the Law on the Protection of Personal Data No. 6698 Dated 24/03/2016 (“Law No. 6698”).</w:t>
      </w:r>
    </w:p>
    <w:p w14:paraId="60460545" w14:textId="146256F9" w:rsidR="00346F69" w:rsidRPr="006975DC" w:rsidRDefault="00A37D95">
      <w:pPr>
        <w:numPr>
          <w:ilvl w:val="1"/>
          <w:numId w:val="27"/>
        </w:numPr>
        <w:adjustRightInd/>
        <w:spacing w:line="264" w:lineRule="auto"/>
        <w:jc w:val="both"/>
        <w:rPr>
          <w:rFonts w:asciiTheme="minorHAnsi" w:hAnsiTheme="minorHAnsi" w:cstheme="minorHAnsi"/>
          <w:b/>
          <w:sz w:val="24"/>
          <w:szCs w:val="24"/>
        </w:rPr>
      </w:pPr>
      <w:r w:rsidRPr="006975DC">
        <w:rPr>
          <w:rFonts w:asciiTheme="minorHAnsi" w:hAnsiTheme="minorHAnsi" w:cstheme="minorHAnsi"/>
          <w:sz w:val="24"/>
          <w:szCs w:val="24"/>
        </w:rPr>
        <w:t>To the extent that Data Exporter acts as a Controller of Turkish Personal Data, and engages in the transfer of the Turkish Personal Data to a Data Importer acting as Processor of the Turkish Personal Data, the following provisions apply:</w:t>
      </w:r>
    </w:p>
    <w:p w14:paraId="7945093F" w14:textId="77777777" w:rsidR="00346F69" w:rsidRPr="006975DC" w:rsidRDefault="00A37D95" w:rsidP="00346F69">
      <w:pPr>
        <w:spacing w:before="100" w:beforeAutospacing="1" w:after="40"/>
        <w:rPr>
          <w:rFonts w:asciiTheme="minorHAnsi" w:hAnsiTheme="minorHAnsi" w:cstheme="minorHAnsi"/>
          <w:b/>
          <w:sz w:val="24"/>
          <w:szCs w:val="24"/>
        </w:rPr>
      </w:pPr>
      <w:r w:rsidRPr="006975DC">
        <w:rPr>
          <w:rFonts w:asciiTheme="minorHAnsi" w:hAnsiTheme="minorHAnsi" w:cstheme="minorHAnsi"/>
          <w:b/>
          <w:sz w:val="24"/>
          <w:szCs w:val="24"/>
        </w:rPr>
        <w:t>Article 1 – Obligations of Data Controller</w:t>
      </w:r>
    </w:p>
    <w:p w14:paraId="6880A647" w14:textId="77777777" w:rsidR="00346F69" w:rsidRPr="006975DC" w:rsidRDefault="00A37D95" w:rsidP="00346F69">
      <w:pPr>
        <w:spacing w:before="100" w:beforeAutospacing="1" w:after="40"/>
        <w:rPr>
          <w:rFonts w:asciiTheme="minorHAnsi" w:hAnsiTheme="minorHAnsi" w:cstheme="minorHAnsi"/>
          <w:sz w:val="24"/>
          <w:szCs w:val="24"/>
        </w:rPr>
      </w:pPr>
      <w:r w:rsidRPr="006975DC">
        <w:rPr>
          <w:rFonts w:asciiTheme="minorHAnsi" w:hAnsiTheme="minorHAnsi" w:cstheme="minorHAnsi"/>
          <w:sz w:val="24"/>
          <w:szCs w:val="24"/>
        </w:rPr>
        <w:t xml:space="preserve">The data controller undertakes that it has fulfilled and shall fulfill the following obligations: </w:t>
      </w:r>
    </w:p>
    <w:p w14:paraId="1C6C14F1" w14:textId="77777777" w:rsidR="00B5149B"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Personal data shall be processed and transferred in accordance with Law No. 6698 and other relevant legislation.</w:t>
      </w:r>
    </w:p>
    <w:p w14:paraId="345221C0" w14:textId="7F263A71" w:rsidR="00B5149B"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The data controller shall take all kinds of necessary technical and administrative measures to provide an adequate level of security according to the category of personal data </w:t>
      </w:r>
      <w:r w:rsidR="00D14547" w:rsidRPr="006975DC">
        <w:rPr>
          <w:rFonts w:asciiTheme="minorHAnsi" w:hAnsiTheme="minorHAnsi" w:cstheme="minorHAnsi"/>
          <w:sz w:val="24"/>
          <w:szCs w:val="24"/>
        </w:rPr>
        <w:t>to</w:t>
      </w:r>
      <w:r w:rsidRPr="006975DC">
        <w:rPr>
          <w:rFonts w:asciiTheme="minorHAnsi" w:hAnsiTheme="minorHAnsi" w:cstheme="minorHAnsi"/>
          <w:sz w:val="24"/>
          <w:szCs w:val="24"/>
        </w:rPr>
        <w:t xml:space="preserve"> prevent unlawful processing of personal data, prevent unlawful access to personal data, safeguard personal data; and shall also ensure that these measures are taken by the data processor.</w:t>
      </w:r>
    </w:p>
    <w:p w14:paraId="39E60A3A" w14:textId="77777777" w:rsidR="00B5149B"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In case the processed personal data are acquired by others through unlawful means, the data controller shall notify the data subject and the Personal Data Protection Board (hereinafter referred to as “Board”) as soon as possible. The Board, if necessary, may declare such situation on its website or by other means which it deems appropriate.</w:t>
      </w:r>
    </w:p>
    <w:p w14:paraId="0EB912C4" w14:textId="77777777" w:rsidR="00B5149B"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The data controller instructs the data processor that the personal data transferred shall only be processed on behalf of the data controller and in accordance with the provisions of the contract and Law No. 6698.</w:t>
      </w:r>
    </w:p>
    <w:p w14:paraId="08924672" w14:textId="77777777" w:rsidR="00B5149B"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The data controller shall promptly notify the data subject and the Board of any violation notification received from the data processor.</w:t>
      </w:r>
    </w:p>
    <w:p w14:paraId="6142EE57" w14:textId="77777777" w:rsidR="00B5149B"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The data controller shall promptly inform the Board of any problems arising out of the fulfillment of the provisions of this contract by the data processor.</w:t>
      </w:r>
    </w:p>
    <w:p w14:paraId="523858DB" w14:textId="77777777" w:rsidR="00B5149B"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lastRenderedPageBreak/>
        <w:t xml:space="preserve">The data controller undertakes that the data processor has the capacity to fulfill the obligations arising from these Clauses. </w:t>
      </w:r>
    </w:p>
    <w:p w14:paraId="6D08EC5D" w14:textId="2CABB480" w:rsidR="00346F69" w:rsidRPr="006975DC" w:rsidRDefault="00A37D95">
      <w:pPr>
        <w:pStyle w:val="ListParagraph"/>
        <w:numPr>
          <w:ilvl w:val="4"/>
          <w:numId w:val="27"/>
        </w:numPr>
        <w:tabs>
          <w:tab w:val="clear" w:pos="2376"/>
          <w:tab w:val="left" w:pos="1440"/>
        </w:tabs>
        <w:adjustRightInd/>
        <w:spacing w:before="100" w:beforeAutospacing="1" w:after="40" w:line="256" w:lineRule="auto"/>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The data controller shall have these provisions approved by the Board prior to the transfer of the personal data in accordance with Law No. 6698.</w:t>
      </w:r>
    </w:p>
    <w:p w14:paraId="0A60A386" w14:textId="77777777" w:rsidR="00346F69" w:rsidRPr="006975DC" w:rsidRDefault="00A37D95" w:rsidP="00346F69">
      <w:pPr>
        <w:spacing w:before="100" w:beforeAutospacing="1" w:after="40"/>
        <w:rPr>
          <w:rFonts w:asciiTheme="minorHAnsi" w:hAnsiTheme="minorHAnsi" w:cstheme="minorHAnsi"/>
          <w:b/>
          <w:sz w:val="24"/>
          <w:szCs w:val="24"/>
        </w:rPr>
      </w:pPr>
      <w:r w:rsidRPr="006975DC">
        <w:rPr>
          <w:rFonts w:asciiTheme="minorHAnsi" w:hAnsiTheme="minorHAnsi" w:cstheme="minorHAnsi"/>
          <w:b/>
          <w:sz w:val="24"/>
          <w:szCs w:val="24"/>
        </w:rPr>
        <w:t xml:space="preserve">Article 2 – Obligations of Data Processor </w:t>
      </w:r>
    </w:p>
    <w:p w14:paraId="386E0959" w14:textId="77777777" w:rsidR="00346F69" w:rsidRPr="006975DC" w:rsidRDefault="00A37D95" w:rsidP="00346F69">
      <w:pPr>
        <w:spacing w:before="100" w:beforeAutospacing="1" w:after="40"/>
        <w:rPr>
          <w:rFonts w:asciiTheme="minorHAnsi" w:hAnsiTheme="minorHAnsi" w:cstheme="minorHAnsi"/>
          <w:sz w:val="24"/>
          <w:szCs w:val="24"/>
        </w:rPr>
      </w:pPr>
      <w:r w:rsidRPr="006975DC">
        <w:rPr>
          <w:rFonts w:asciiTheme="minorHAnsi" w:hAnsiTheme="minorHAnsi" w:cstheme="minorHAnsi"/>
          <w:sz w:val="24"/>
          <w:szCs w:val="24"/>
        </w:rPr>
        <w:t>The data processor undertakes that it has fulfilled and shall fulfill the following obligations:</w:t>
      </w:r>
    </w:p>
    <w:p w14:paraId="2593E450" w14:textId="3C179769" w:rsidR="00B5149B" w:rsidRPr="006975DC" w:rsidRDefault="00A37D95">
      <w:pPr>
        <w:pStyle w:val="ListParagraph"/>
        <w:numPr>
          <w:ilvl w:val="2"/>
          <w:numId w:val="9"/>
        </w:numPr>
        <w:tabs>
          <w:tab w:val="clear" w:pos="1224"/>
          <w:tab w:val="left" w:pos="1417"/>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The data processor shall take all kinds of necessary technical and administrative measures to provide an adequate level of security according to the category of personal data </w:t>
      </w:r>
      <w:r w:rsidR="00D14547" w:rsidRPr="006975DC">
        <w:rPr>
          <w:rFonts w:asciiTheme="minorHAnsi" w:hAnsiTheme="minorHAnsi" w:cstheme="minorHAnsi"/>
          <w:sz w:val="24"/>
          <w:szCs w:val="24"/>
        </w:rPr>
        <w:t>to</w:t>
      </w:r>
      <w:r w:rsidRPr="006975DC">
        <w:rPr>
          <w:rFonts w:asciiTheme="minorHAnsi" w:hAnsiTheme="minorHAnsi" w:cstheme="minorHAnsi"/>
          <w:sz w:val="24"/>
          <w:szCs w:val="24"/>
        </w:rPr>
        <w:t xml:space="preserve"> prevent unlawful processing of personal data, prevent unlawful access to personal data and safeguard personal data.</w:t>
      </w:r>
    </w:p>
    <w:p w14:paraId="3BF2C2DA" w14:textId="77777777" w:rsidR="00B5149B" w:rsidRPr="006975DC" w:rsidRDefault="00A37D95">
      <w:pPr>
        <w:pStyle w:val="ListParagraph"/>
        <w:numPr>
          <w:ilvl w:val="2"/>
          <w:numId w:val="9"/>
        </w:numPr>
        <w:tabs>
          <w:tab w:val="clear" w:pos="1224"/>
          <w:tab w:val="left" w:pos="1417"/>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The data processor shall process the personal data on behalf of the data controller in compliance with its instructions and the contract. If the data processor fails to comply with the instructions of the data controller for whatever reason, it shall inform the data controller as soon as possible. In this case, the data processor acknowledges that the data controller is entitled to suspend the data transfer and terminate the contract. </w:t>
      </w:r>
    </w:p>
    <w:p w14:paraId="7312FA3E" w14:textId="7360147A" w:rsidR="00B5149B" w:rsidRPr="006975DC" w:rsidRDefault="00A37D95">
      <w:pPr>
        <w:pStyle w:val="ListParagraph"/>
        <w:numPr>
          <w:ilvl w:val="2"/>
          <w:numId w:val="9"/>
        </w:numPr>
        <w:tabs>
          <w:tab w:val="clear" w:pos="1224"/>
          <w:tab w:val="left" w:pos="1417"/>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The data processor shall research whether there is any national regulation contrary to the contract at the contract date </w:t>
      </w:r>
      <w:r w:rsidR="00D14547" w:rsidRPr="006975DC">
        <w:rPr>
          <w:rFonts w:asciiTheme="minorHAnsi" w:hAnsiTheme="minorHAnsi" w:cstheme="minorHAnsi"/>
          <w:sz w:val="24"/>
          <w:szCs w:val="24"/>
        </w:rPr>
        <w:t>regarding</w:t>
      </w:r>
      <w:r w:rsidRPr="006975DC">
        <w:rPr>
          <w:rFonts w:asciiTheme="minorHAnsi" w:hAnsiTheme="minorHAnsi" w:cstheme="minorHAnsi"/>
          <w:sz w:val="24"/>
          <w:szCs w:val="24"/>
        </w:rPr>
        <w:t xml:space="preserve"> the personal data transferred. If it realizes the existence of such a regulation or in the event of a change in the legislation which is likely to have an adverse effect on its commitments under the contract, it shall promptly inform the data controller. In such a case, the data processor acknowledges that the data controller is entitled to suspend the data transfer and terminate the contract.</w:t>
      </w:r>
    </w:p>
    <w:p w14:paraId="401660A4" w14:textId="097358AD" w:rsidR="00B5149B" w:rsidRPr="006975DC" w:rsidRDefault="00A37D95">
      <w:pPr>
        <w:pStyle w:val="ListParagraph"/>
        <w:numPr>
          <w:ilvl w:val="2"/>
          <w:numId w:val="9"/>
        </w:numPr>
        <w:tabs>
          <w:tab w:val="clear" w:pos="1224"/>
          <w:tab w:val="left" w:pos="1417"/>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The data processor accepts that on the termination or expiration of this contract it shall, at the choice of the data controller, return all personal data transferred along with the backups/copies thereof to the data controller or shall destroy all the personal data. If there is any provision in the regulation that prevents the data processor from fulfilling this obligation, it shall cease the data processing activity and take all kinds of necessary technical and administrative measures </w:t>
      </w:r>
      <w:r w:rsidR="00D14547" w:rsidRPr="006975DC">
        <w:rPr>
          <w:rFonts w:asciiTheme="minorHAnsi" w:hAnsiTheme="minorHAnsi" w:cstheme="minorHAnsi"/>
          <w:sz w:val="24"/>
          <w:szCs w:val="24"/>
        </w:rPr>
        <w:t>to</w:t>
      </w:r>
      <w:r w:rsidRPr="006975DC">
        <w:rPr>
          <w:rFonts w:asciiTheme="minorHAnsi" w:hAnsiTheme="minorHAnsi" w:cstheme="minorHAnsi"/>
          <w:sz w:val="24"/>
          <w:szCs w:val="24"/>
        </w:rPr>
        <w:t xml:space="preserve"> guarantee confidentiality of the personal data subject to transfer.   </w:t>
      </w:r>
    </w:p>
    <w:p w14:paraId="06606FB5" w14:textId="77777777" w:rsidR="00B5149B" w:rsidRPr="006975DC" w:rsidRDefault="00A37D95">
      <w:pPr>
        <w:pStyle w:val="ListParagraph"/>
        <w:numPr>
          <w:ilvl w:val="2"/>
          <w:numId w:val="9"/>
        </w:numPr>
        <w:tabs>
          <w:tab w:val="clear" w:pos="1224"/>
          <w:tab w:val="left" w:pos="1417"/>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The data processor shall inform the data controller as soon as possible if the data processor receives any legally binding requests from a judicial authority that require disclosure of personal data to the concerned legal authority or if there is an unauthorized access to personal data. </w:t>
      </w:r>
    </w:p>
    <w:p w14:paraId="553DC4ED" w14:textId="77777777" w:rsidR="00B5149B" w:rsidRPr="006975DC" w:rsidRDefault="00A37D95">
      <w:pPr>
        <w:pStyle w:val="ListParagraph"/>
        <w:numPr>
          <w:ilvl w:val="2"/>
          <w:numId w:val="9"/>
        </w:numPr>
        <w:tabs>
          <w:tab w:val="clear" w:pos="1224"/>
          <w:tab w:val="left" w:pos="1417"/>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The data processor shall respond as soon as practicable in due form to the enquiries from the data controller within the scope of the contract and shall comply with the decisions and opinions of the Board regarding the processing of the personal data subject to transfer. </w:t>
      </w:r>
    </w:p>
    <w:p w14:paraId="68B30DB0" w14:textId="6D61313B" w:rsidR="00B5149B" w:rsidRPr="006975DC" w:rsidRDefault="00A37D95">
      <w:pPr>
        <w:pStyle w:val="ListParagraph"/>
        <w:numPr>
          <w:ilvl w:val="2"/>
          <w:numId w:val="9"/>
        </w:numPr>
        <w:tabs>
          <w:tab w:val="clear" w:pos="1224"/>
          <w:tab w:val="left" w:pos="1417"/>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lastRenderedPageBreak/>
        <w:t xml:space="preserve">The data processor acknowledges that the data controller has the authority to carry out/to have carried out inspections </w:t>
      </w:r>
      <w:r w:rsidR="00D14547" w:rsidRPr="006975DC">
        <w:rPr>
          <w:rFonts w:asciiTheme="minorHAnsi" w:hAnsiTheme="minorHAnsi" w:cstheme="minorHAnsi"/>
          <w:sz w:val="24"/>
          <w:szCs w:val="24"/>
        </w:rPr>
        <w:t>to</w:t>
      </w:r>
      <w:r w:rsidRPr="006975DC">
        <w:rPr>
          <w:rFonts w:asciiTheme="minorHAnsi" w:hAnsiTheme="minorHAnsi" w:cstheme="minorHAnsi"/>
          <w:sz w:val="24"/>
          <w:szCs w:val="24"/>
        </w:rPr>
        <w:t xml:space="preserve"> determine whether its commitments and obligations are fulfilled or not and provides the necessary support and convenience for this purpose. </w:t>
      </w:r>
    </w:p>
    <w:p w14:paraId="5BC7F108" w14:textId="01139E78" w:rsidR="00346F69" w:rsidRPr="006975DC" w:rsidRDefault="00A37D95">
      <w:pPr>
        <w:pStyle w:val="ListParagraph"/>
        <w:numPr>
          <w:ilvl w:val="2"/>
          <w:numId w:val="9"/>
        </w:numPr>
        <w:tabs>
          <w:tab w:val="clear" w:pos="1224"/>
          <w:tab w:val="left" w:pos="1440"/>
        </w:tabs>
        <w:adjustRightInd/>
        <w:spacing w:before="100" w:beforeAutospacing="1" w:after="40"/>
        <w:ind w:left="1440" w:hanging="720"/>
        <w:contextualSpacing/>
        <w:jc w:val="both"/>
        <w:rPr>
          <w:rFonts w:asciiTheme="minorHAnsi" w:hAnsiTheme="minorHAnsi" w:cstheme="minorHAnsi"/>
          <w:sz w:val="24"/>
          <w:szCs w:val="24"/>
        </w:rPr>
      </w:pPr>
      <w:r w:rsidRPr="006975DC">
        <w:rPr>
          <w:rFonts w:asciiTheme="minorHAnsi" w:hAnsiTheme="minorHAnsi" w:cstheme="minorHAnsi"/>
          <w:sz w:val="24"/>
          <w:szCs w:val="24"/>
        </w:rPr>
        <w:t xml:space="preserve">If the data processor should transfer the personal data to a subcontractor while performing the services under the contact, it must inform the data controller in a demonstrable manner and get its approval. The contract between the data processor and the subcontractor must include at least the provisions of the contract between the data controller and the processor and of this letter of undertaking.  </w:t>
      </w:r>
    </w:p>
    <w:p w14:paraId="207695B4" w14:textId="77777777" w:rsidR="00346F69" w:rsidRPr="006975DC" w:rsidRDefault="00A37D95" w:rsidP="00346F69">
      <w:pPr>
        <w:spacing w:before="100" w:beforeAutospacing="1" w:after="40"/>
        <w:rPr>
          <w:rFonts w:asciiTheme="minorHAnsi" w:hAnsiTheme="minorHAnsi" w:cstheme="minorHAnsi"/>
          <w:b/>
          <w:sz w:val="24"/>
          <w:szCs w:val="24"/>
        </w:rPr>
      </w:pPr>
      <w:r w:rsidRPr="006975DC">
        <w:rPr>
          <w:rFonts w:asciiTheme="minorHAnsi" w:hAnsiTheme="minorHAnsi" w:cstheme="minorHAnsi"/>
          <w:b/>
          <w:sz w:val="24"/>
          <w:szCs w:val="24"/>
        </w:rPr>
        <w:t>Article 3 – Common Provisions</w:t>
      </w:r>
    </w:p>
    <w:p w14:paraId="5541EF5C" w14:textId="5E365885" w:rsidR="00B5149B" w:rsidRPr="006975DC" w:rsidRDefault="00A37D95">
      <w:pPr>
        <w:pStyle w:val="ListParagraph"/>
        <w:numPr>
          <w:ilvl w:val="4"/>
          <w:numId w:val="9"/>
        </w:numPr>
        <w:tabs>
          <w:tab w:val="clear" w:pos="2376"/>
          <w:tab w:val="left" w:pos="1440"/>
        </w:tabs>
        <w:adjustRightInd/>
        <w:spacing w:before="100" w:beforeAutospacing="1" w:after="40"/>
        <w:ind w:left="1440" w:hanging="720"/>
        <w:contextualSpacing/>
        <w:jc w:val="both"/>
        <w:rPr>
          <w:rFonts w:asciiTheme="minorHAnsi" w:hAnsiTheme="minorHAnsi" w:cstheme="minorHAnsi"/>
          <w:b/>
          <w:sz w:val="24"/>
          <w:szCs w:val="24"/>
        </w:rPr>
      </w:pPr>
      <w:r w:rsidRPr="006975DC">
        <w:rPr>
          <w:rFonts w:asciiTheme="minorHAnsi" w:hAnsiTheme="minorHAnsi" w:cstheme="minorHAnsi"/>
          <w:sz w:val="24"/>
          <w:szCs w:val="24"/>
        </w:rPr>
        <w:t xml:space="preserve">In case personal data are processed on behalf of the data controller by another natural or legal person, the data controller shall be jointly liable with the data processor </w:t>
      </w:r>
      <w:r w:rsidR="00D14547" w:rsidRPr="006975DC">
        <w:rPr>
          <w:rFonts w:asciiTheme="minorHAnsi" w:hAnsiTheme="minorHAnsi" w:cstheme="minorHAnsi"/>
          <w:sz w:val="24"/>
          <w:szCs w:val="24"/>
        </w:rPr>
        <w:t>regarding</w:t>
      </w:r>
      <w:r w:rsidRPr="006975DC">
        <w:rPr>
          <w:rFonts w:asciiTheme="minorHAnsi" w:hAnsiTheme="minorHAnsi" w:cstheme="minorHAnsi"/>
          <w:sz w:val="24"/>
          <w:szCs w:val="24"/>
        </w:rPr>
        <w:t xml:space="preserve"> taking the aforesaid administrative and technical measures.</w:t>
      </w:r>
    </w:p>
    <w:p w14:paraId="2BC124D7" w14:textId="77777777" w:rsidR="00B5149B" w:rsidRPr="006975DC" w:rsidRDefault="00A37D95">
      <w:pPr>
        <w:pStyle w:val="ListParagraph"/>
        <w:numPr>
          <w:ilvl w:val="4"/>
          <w:numId w:val="9"/>
        </w:numPr>
        <w:tabs>
          <w:tab w:val="clear" w:pos="2376"/>
          <w:tab w:val="left" w:pos="1440"/>
        </w:tabs>
        <w:adjustRightInd/>
        <w:spacing w:before="100" w:beforeAutospacing="1" w:after="40"/>
        <w:ind w:left="1440" w:hanging="720"/>
        <w:contextualSpacing/>
        <w:jc w:val="both"/>
        <w:rPr>
          <w:rFonts w:asciiTheme="minorHAnsi" w:hAnsiTheme="minorHAnsi" w:cstheme="minorHAnsi"/>
          <w:b/>
          <w:sz w:val="24"/>
          <w:szCs w:val="24"/>
        </w:rPr>
      </w:pPr>
      <w:r w:rsidRPr="006975DC">
        <w:rPr>
          <w:rFonts w:asciiTheme="minorHAnsi" w:hAnsiTheme="minorHAnsi" w:cstheme="minorHAnsi"/>
          <w:sz w:val="24"/>
          <w:szCs w:val="24"/>
        </w:rPr>
        <w:t xml:space="preserve">The data controller and the data processor shall not disclose and misuse personal data they learned contrary to the provisions of the Law No. 6698. </w:t>
      </w:r>
    </w:p>
    <w:p w14:paraId="3F77A11A" w14:textId="419FD528" w:rsidR="00346F69" w:rsidRPr="006975DC" w:rsidRDefault="00A37D95">
      <w:pPr>
        <w:pStyle w:val="ListParagraph"/>
        <w:numPr>
          <w:ilvl w:val="4"/>
          <w:numId w:val="9"/>
        </w:numPr>
        <w:tabs>
          <w:tab w:val="clear" w:pos="2376"/>
          <w:tab w:val="left" w:pos="1440"/>
        </w:tabs>
        <w:adjustRightInd/>
        <w:spacing w:before="100" w:beforeAutospacing="1" w:after="40"/>
        <w:ind w:left="1440" w:hanging="720"/>
        <w:contextualSpacing/>
        <w:jc w:val="both"/>
        <w:rPr>
          <w:rFonts w:asciiTheme="minorHAnsi" w:hAnsiTheme="minorHAnsi" w:cstheme="minorHAnsi"/>
          <w:b/>
          <w:sz w:val="24"/>
          <w:szCs w:val="24"/>
        </w:rPr>
      </w:pPr>
      <w:r w:rsidRPr="006975DC">
        <w:rPr>
          <w:rFonts w:asciiTheme="minorHAnsi" w:hAnsiTheme="minorHAnsi" w:cstheme="minorHAnsi"/>
          <w:sz w:val="24"/>
          <w:szCs w:val="24"/>
        </w:rPr>
        <w:t xml:space="preserve">This responsibility for the data controller and the data processor is for an unlimited time. </w:t>
      </w:r>
    </w:p>
    <w:p w14:paraId="6B6C3C22" w14:textId="77777777" w:rsidR="00346F69" w:rsidRPr="006975DC" w:rsidRDefault="00A37D95" w:rsidP="00346F69">
      <w:pPr>
        <w:spacing w:before="100" w:beforeAutospacing="1" w:after="40"/>
        <w:rPr>
          <w:rFonts w:asciiTheme="minorHAnsi" w:hAnsiTheme="minorHAnsi" w:cstheme="minorHAnsi"/>
          <w:b/>
          <w:sz w:val="24"/>
          <w:szCs w:val="24"/>
        </w:rPr>
      </w:pPr>
      <w:r w:rsidRPr="006975DC">
        <w:rPr>
          <w:rFonts w:asciiTheme="minorHAnsi" w:hAnsiTheme="minorHAnsi" w:cstheme="minorHAnsi"/>
          <w:b/>
          <w:sz w:val="24"/>
          <w:szCs w:val="24"/>
        </w:rPr>
        <w:t>Annex</w:t>
      </w:r>
    </w:p>
    <w:p w14:paraId="324BCE74" w14:textId="7B7A50BD" w:rsidR="00346F69" w:rsidRPr="006975DC" w:rsidRDefault="00A37D95" w:rsidP="00346F69">
      <w:pPr>
        <w:spacing w:after="190"/>
        <w:rPr>
          <w:rFonts w:asciiTheme="minorHAnsi" w:hAnsiTheme="minorHAnsi" w:cstheme="minorHAnsi"/>
          <w:sz w:val="24"/>
          <w:szCs w:val="24"/>
        </w:rPr>
      </w:pPr>
      <w:r w:rsidRPr="006975DC">
        <w:rPr>
          <w:rFonts w:asciiTheme="minorHAnsi" w:hAnsiTheme="minorHAnsi" w:cstheme="minorHAnsi"/>
          <w:noProof/>
          <w:sz w:val="24"/>
          <w:szCs w:val="24"/>
          <w:lang w:eastAsia="mt-MT"/>
        </w:rPr>
        <w:t>The contents of Annex I to the Transfer Clauses</w:t>
      </w:r>
      <w:r w:rsidRPr="006975DC">
        <w:rPr>
          <w:rFonts w:asciiTheme="minorHAnsi" w:hAnsiTheme="minorHAnsi" w:cstheme="minorHAnsi"/>
          <w:sz w:val="24"/>
          <w:szCs w:val="24"/>
        </w:rPr>
        <w:t xml:space="preserve"> </w:t>
      </w:r>
      <w:r w:rsidRPr="006975DC">
        <w:rPr>
          <w:rFonts w:asciiTheme="minorHAnsi" w:hAnsiTheme="minorHAnsi" w:cstheme="minorHAnsi"/>
          <w:noProof/>
          <w:sz w:val="24"/>
          <w:szCs w:val="24"/>
          <w:lang w:eastAsia="mt-MT"/>
        </w:rPr>
        <w:t>are incorporated by reference to this Annex to the provisions on Controller to Processor transfers.</w:t>
      </w:r>
    </w:p>
    <w:p w14:paraId="213BF369" w14:textId="77777777" w:rsidR="00346F69" w:rsidRPr="006975DC" w:rsidRDefault="00A37D95" w:rsidP="00346F69">
      <w:pPr>
        <w:spacing w:before="100" w:beforeAutospacing="1" w:after="40"/>
        <w:rPr>
          <w:rFonts w:asciiTheme="minorHAnsi" w:hAnsiTheme="minorHAnsi" w:cstheme="minorHAnsi"/>
          <w:b/>
          <w:sz w:val="24"/>
          <w:szCs w:val="24"/>
        </w:rPr>
      </w:pPr>
      <w:r w:rsidRPr="006975DC">
        <w:rPr>
          <w:rFonts w:asciiTheme="minorHAnsi" w:hAnsiTheme="minorHAnsi" w:cstheme="minorHAnsi"/>
          <w:b/>
          <w:sz w:val="24"/>
          <w:szCs w:val="24"/>
        </w:rPr>
        <w:t>Controller’s Controller Registry Information System (VERBIS) Information</w:t>
      </w:r>
    </w:p>
    <w:p w14:paraId="50228EF5" w14:textId="305F7E5D" w:rsidR="00F26494" w:rsidRPr="006975DC" w:rsidRDefault="00A37D95">
      <w:pPr>
        <w:pStyle w:val="ListParagraph"/>
        <w:widowControl w:val="0"/>
        <w:numPr>
          <w:ilvl w:val="0"/>
          <w:numId w:val="9"/>
        </w:numPr>
        <w:tabs>
          <w:tab w:val="left" w:pos="360"/>
        </w:tabs>
        <w:autoSpaceDE w:val="0"/>
        <w:autoSpaceDN w:val="0"/>
        <w:adjustRightInd/>
        <w:spacing w:before="100" w:after="100"/>
        <w:ind w:hanging="720"/>
        <w:jc w:val="both"/>
        <w:rPr>
          <w:rFonts w:asciiTheme="minorHAnsi" w:hAnsiTheme="minorHAnsi" w:cstheme="minorHAnsi"/>
          <w:b/>
          <w:sz w:val="24"/>
          <w:szCs w:val="24"/>
        </w:rPr>
      </w:pPr>
      <w:r w:rsidRPr="006975DC">
        <w:rPr>
          <w:rFonts w:asciiTheme="minorHAnsi" w:hAnsiTheme="minorHAnsi" w:cstheme="minorHAnsi"/>
          <w:b/>
          <w:sz w:val="24"/>
          <w:szCs w:val="24"/>
        </w:rPr>
        <w:t xml:space="preserve">United Kingdom </w:t>
      </w:r>
    </w:p>
    <w:p w14:paraId="58D33647" w14:textId="1DD95719" w:rsidR="00F26494" w:rsidRPr="006975DC" w:rsidRDefault="00A37D95">
      <w:pPr>
        <w:pStyle w:val="Heading2"/>
        <w:keepNext w:val="0"/>
        <w:keepLines w:val="0"/>
        <w:numPr>
          <w:ilvl w:val="0"/>
          <w:numId w:val="8"/>
        </w:numPr>
        <w:adjustRightInd/>
        <w:spacing w:before="0" w:after="210" w:line="264" w:lineRule="auto"/>
        <w:ind w:left="720" w:hanging="540"/>
        <w:jc w:val="both"/>
        <w:rPr>
          <w:rFonts w:asciiTheme="minorHAnsi" w:hAnsiTheme="minorHAnsi" w:cstheme="minorHAnsi"/>
          <w:color w:val="auto"/>
          <w:sz w:val="24"/>
          <w:szCs w:val="24"/>
        </w:rPr>
      </w:pPr>
      <w:r w:rsidRPr="006975DC">
        <w:rPr>
          <w:rFonts w:asciiTheme="minorHAnsi" w:hAnsiTheme="minorHAnsi" w:cstheme="minorHAnsi"/>
          <w:color w:val="auto"/>
          <w:sz w:val="24"/>
          <w:szCs w:val="24"/>
        </w:rPr>
        <w:t>The terms below shall have the following meanings ascribed to them for the purposes of this Section:</w:t>
      </w:r>
    </w:p>
    <w:p w14:paraId="39D62380" w14:textId="77777777" w:rsidR="00F26494" w:rsidRPr="006975DC" w:rsidRDefault="00A37D95">
      <w:pPr>
        <w:pStyle w:val="Heading2"/>
        <w:keepNext w:val="0"/>
        <w:keepLines w:val="0"/>
        <w:numPr>
          <w:ilvl w:val="1"/>
          <w:numId w:val="8"/>
        </w:numPr>
        <w:adjustRightInd/>
        <w:spacing w:before="0" w:after="210" w:line="264" w:lineRule="auto"/>
        <w:ind w:left="1440" w:hanging="720"/>
        <w:jc w:val="both"/>
        <w:rPr>
          <w:rFonts w:asciiTheme="minorHAnsi" w:eastAsia="Arial Unicode MS" w:hAnsiTheme="minorHAnsi" w:cstheme="minorHAnsi"/>
          <w:color w:val="auto"/>
          <w:sz w:val="24"/>
          <w:szCs w:val="24"/>
          <w:lang w:val="en-GB" w:eastAsia="en-GB"/>
        </w:rPr>
      </w:pPr>
      <w:r w:rsidRPr="006975DC">
        <w:rPr>
          <w:rFonts w:asciiTheme="minorHAnsi" w:hAnsiTheme="minorHAnsi" w:cstheme="minorHAnsi"/>
          <w:color w:val="auto"/>
          <w:sz w:val="24"/>
          <w:szCs w:val="24"/>
        </w:rPr>
        <w:t>“</w:t>
      </w:r>
      <w:r w:rsidRPr="006975DC">
        <w:rPr>
          <w:rFonts w:asciiTheme="minorHAnsi" w:eastAsia="Arial Unicode MS" w:hAnsiTheme="minorHAnsi" w:cstheme="minorHAnsi"/>
          <w:b/>
          <w:bCs/>
          <w:color w:val="auto"/>
          <w:sz w:val="24"/>
          <w:szCs w:val="24"/>
          <w:lang w:val="en-GB" w:eastAsia="en-GB"/>
        </w:rPr>
        <w:t>UK</w:t>
      </w:r>
      <w:r w:rsidRPr="006975DC">
        <w:rPr>
          <w:rFonts w:asciiTheme="minorHAnsi" w:hAnsiTheme="minorHAnsi" w:cstheme="minorHAnsi"/>
          <w:color w:val="auto"/>
          <w:sz w:val="24"/>
          <w:szCs w:val="24"/>
        </w:rPr>
        <w:t>”</w:t>
      </w:r>
      <w:r w:rsidRPr="006975DC">
        <w:rPr>
          <w:rFonts w:asciiTheme="minorHAnsi" w:eastAsia="Arial Unicode MS" w:hAnsiTheme="minorHAnsi" w:cstheme="minorHAnsi"/>
          <w:color w:val="auto"/>
          <w:sz w:val="24"/>
          <w:szCs w:val="24"/>
          <w:lang w:val="en-GB" w:eastAsia="en-GB"/>
        </w:rPr>
        <w:t xml:space="preserve"> means the United Kingdom. </w:t>
      </w:r>
    </w:p>
    <w:p w14:paraId="671CB9F1" w14:textId="77777777" w:rsidR="00F26494" w:rsidRPr="006975DC" w:rsidRDefault="00A37D95">
      <w:pPr>
        <w:pStyle w:val="ListParagraph"/>
        <w:widowControl w:val="0"/>
        <w:numPr>
          <w:ilvl w:val="1"/>
          <w:numId w:val="8"/>
        </w:numPr>
        <w:autoSpaceDE w:val="0"/>
        <w:autoSpaceDN w:val="0"/>
        <w:adjustRightInd/>
        <w:ind w:left="1440" w:hanging="720"/>
        <w:jc w:val="both"/>
        <w:rPr>
          <w:rFonts w:asciiTheme="minorHAnsi" w:hAnsiTheme="minorHAnsi" w:cstheme="minorHAnsi"/>
          <w:b/>
          <w:bCs/>
          <w:sz w:val="24"/>
          <w:szCs w:val="24"/>
        </w:rPr>
      </w:pPr>
      <w:r w:rsidRPr="006975DC">
        <w:rPr>
          <w:rFonts w:asciiTheme="minorHAnsi" w:hAnsiTheme="minorHAnsi" w:cstheme="minorHAnsi"/>
          <w:sz w:val="24"/>
          <w:szCs w:val="24"/>
        </w:rPr>
        <w:t>“</w:t>
      </w:r>
      <w:r w:rsidRPr="006975DC">
        <w:rPr>
          <w:rFonts w:asciiTheme="minorHAnsi" w:hAnsiTheme="minorHAnsi" w:cstheme="minorHAnsi"/>
          <w:b/>
          <w:bCs/>
          <w:sz w:val="24"/>
          <w:szCs w:val="24"/>
        </w:rPr>
        <w:t>UK Data Protection Laws</w:t>
      </w:r>
      <w:r w:rsidRPr="006975DC">
        <w:rPr>
          <w:rFonts w:asciiTheme="minorHAnsi" w:hAnsiTheme="minorHAnsi" w:cstheme="minorHAnsi"/>
          <w:sz w:val="24"/>
          <w:szCs w:val="24"/>
        </w:rPr>
        <w:t>” means the UK GDPR, Data Protection Act of 2018, and all UK laws relating to the Processing, privacy, protection, or use of Personal Data.</w:t>
      </w:r>
    </w:p>
    <w:p w14:paraId="54164796" w14:textId="77777777" w:rsidR="00F26494" w:rsidRPr="006975DC" w:rsidRDefault="00F26494" w:rsidP="00DB58F5">
      <w:pPr>
        <w:pStyle w:val="ListParagraph"/>
        <w:ind w:left="1440" w:hanging="720"/>
        <w:rPr>
          <w:rFonts w:asciiTheme="minorHAnsi" w:hAnsiTheme="minorHAnsi" w:cstheme="minorHAnsi"/>
          <w:b/>
          <w:bCs/>
          <w:sz w:val="24"/>
          <w:szCs w:val="24"/>
        </w:rPr>
      </w:pPr>
    </w:p>
    <w:p w14:paraId="75C53B0D" w14:textId="77777777" w:rsidR="00F26494" w:rsidRPr="006975DC" w:rsidRDefault="00A37D95">
      <w:pPr>
        <w:pStyle w:val="ListParagraph"/>
        <w:widowControl w:val="0"/>
        <w:numPr>
          <w:ilvl w:val="1"/>
          <w:numId w:val="8"/>
        </w:numPr>
        <w:autoSpaceDE w:val="0"/>
        <w:autoSpaceDN w:val="0"/>
        <w:adjustRightInd/>
        <w:ind w:left="1440" w:hanging="720"/>
        <w:jc w:val="both"/>
        <w:rPr>
          <w:rFonts w:asciiTheme="minorHAnsi" w:hAnsiTheme="minorHAnsi" w:cstheme="minorHAnsi"/>
          <w:b/>
          <w:bCs/>
          <w:sz w:val="24"/>
          <w:szCs w:val="24"/>
        </w:rPr>
      </w:pPr>
      <w:r w:rsidRPr="006975DC">
        <w:rPr>
          <w:rFonts w:asciiTheme="minorHAnsi" w:hAnsiTheme="minorHAnsi" w:cstheme="minorHAnsi"/>
          <w:sz w:val="24"/>
          <w:szCs w:val="24"/>
        </w:rPr>
        <w:t>“</w:t>
      </w:r>
      <w:r w:rsidRPr="006975DC">
        <w:rPr>
          <w:rFonts w:asciiTheme="minorHAnsi" w:hAnsiTheme="minorHAnsi" w:cstheme="minorHAnsi"/>
          <w:b/>
          <w:bCs/>
          <w:sz w:val="24"/>
          <w:szCs w:val="24"/>
        </w:rPr>
        <w:t>UK GDPR</w:t>
      </w:r>
      <w:r w:rsidRPr="006975DC">
        <w:rPr>
          <w:rFonts w:asciiTheme="minorHAnsi" w:hAnsiTheme="minorHAnsi" w:cstheme="minorHAnsi"/>
          <w:sz w:val="24"/>
          <w:szCs w:val="24"/>
        </w:rPr>
        <w:t>” means the United Kingdom General Data Protection Regulation, as it forms part of the law of England and Wales, Scotland and Northern Ireland by virtue of section 3 of the European Union (Withdrawal) Act 2018.</w:t>
      </w:r>
    </w:p>
    <w:p w14:paraId="2A7761B4" w14:textId="081B6456" w:rsidR="00F26494" w:rsidRDefault="00F26494">
      <w:pPr>
        <w:pStyle w:val="ListParagraph"/>
        <w:ind w:left="1386" w:hanging="360"/>
        <w:rPr>
          <w:rFonts w:asciiTheme="minorHAnsi" w:hAnsiTheme="minorHAnsi" w:cstheme="minorHAnsi"/>
          <w:b/>
          <w:bCs/>
          <w:sz w:val="24"/>
          <w:szCs w:val="24"/>
        </w:rPr>
      </w:pPr>
    </w:p>
    <w:p w14:paraId="1DE4FAC1" w14:textId="77777777" w:rsidR="007C7DFB" w:rsidRPr="006975DC" w:rsidRDefault="007C7DFB">
      <w:pPr>
        <w:pStyle w:val="ListParagraph"/>
        <w:ind w:left="1386" w:hanging="360"/>
        <w:rPr>
          <w:rFonts w:asciiTheme="minorHAnsi" w:hAnsiTheme="minorHAnsi" w:cstheme="minorHAnsi"/>
          <w:b/>
          <w:bCs/>
          <w:sz w:val="24"/>
          <w:szCs w:val="24"/>
        </w:rPr>
      </w:pPr>
    </w:p>
    <w:p w14:paraId="40EBF328" w14:textId="77777777" w:rsidR="00F26494" w:rsidRPr="006975DC" w:rsidRDefault="00A37D95">
      <w:pPr>
        <w:pStyle w:val="ListParagraph"/>
        <w:widowControl w:val="0"/>
        <w:numPr>
          <w:ilvl w:val="0"/>
          <w:numId w:val="8"/>
        </w:numPr>
        <w:autoSpaceDE w:val="0"/>
        <w:autoSpaceDN w:val="0"/>
        <w:adjustRightInd/>
        <w:ind w:left="630" w:hanging="450"/>
        <w:jc w:val="both"/>
        <w:rPr>
          <w:rFonts w:asciiTheme="minorHAnsi" w:hAnsiTheme="minorHAnsi" w:cstheme="minorHAnsi"/>
          <w:b/>
          <w:bCs/>
          <w:sz w:val="24"/>
          <w:szCs w:val="24"/>
        </w:rPr>
      </w:pPr>
      <w:bookmarkStart w:id="87" w:name="_Ref85152824"/>
      <w:r w:rsidRPr="006975DC">
        <w:rPr>
          <w:rFonts w:asciiTheme="minorHAnsi" w:hAnsiTheme="minorHAnsi" w:cstheme="minorHAnsi"/>
          <w:sz w:val="24"/>
          <w:szCs w:val="24"/>
        </w:rPr>
        <w:t>The following additional provisions shall apply so that the Transfer Clauses are suitable for providing an adequate level of protection for such transfer under UK Data Protection Laws</w:t>
      </w:r>
      <w:bookmarkEnd w:id="87"/>
      <w:r w:rsidRPr="006975DC">
        <w:rPr>
          <w:rFonts w:asciiTheme="minorHAnsi" w:hAnsiTheme="minorHAnsi" w:cstheme="minorHAnsi"/>
          <w:sz w:val="24"/>
          <w:szCs w:val="24"/>
        </w:rPr>
        <w:t>:</w:t>
      </w:r>
    </w:p>
    <w:p w14:paraId="36DC2B49" w14:textId="77777777" w:rsidR="00F26494" w:rsidRPr="006975DC" w:rsidRDefault="00F26494">
      <w:pPr>
        <w:pStyle w:val="ListParagraph"/>
        <w:ind w:left="1386" w:hanging="360"/>
        <w:rPr>
          <w:rFonts w:asciiTheme="minorHAnsi" w:hAnsiTheme="minorHAnsi" w:cstheme="minorHAnsi"/>
          <w:sz w:val="24"/>
          <w:szCs w:val="24"/>
        </w:rPr>
      </w:pPr>
    </w:p>
    <w:p w14:paraId="37755C9F" w14:textId="77777777" w:rsidR="00F26494" w:rsidRPr="006975DC" w:rsidRDefault="00A37D95">
      <w:pPr>
        <w:pStyle w:val="ListParagraph"/>
        <w:widowControl w:val="0"/>
        <w:numPr>
          <w:ilvl w:val="1"/>
          <w:numId w:val="8"/>
        </w:numPr>
        <w:autoSpaceDE w:val="0"/>
        <w:autoSpaceDN w:val="0"/>
        <w:adjustRightInd/>
        <w:ind w:left="1440" w:hanging="720"/>
        <w:jc w:val="both"/>
        <w:rPr>
          <w:rFonts w:asciiTheme="minorHAnsi" w:hAnsiTheme="minorHAnsi" w:cstheme="minorHAnsi"/>
          <w:b/>
          <w:bCs/>
          <w:sz w:val="24"/>
          <w:szCs w:val="24"/>
        </w:rPr>
      </w:pPr>
      <w:r w:rsidRPr="006975DC">
        <w:rPr>
          <w:rFonts w:asciiTheme="minorHAnsi" w:hAnsiTheme="minorHAnsi" w:cstheme="minorHAnsi"/>
          <w:sz w:val="24"/>
          <w:szCs w:val="24"/>
        </w:rPr>
        <w:t>Part 2: Mandatory Clauses of the Approved Addendum, being the template Addendum B.1.0 issued by the ICO and laid before Parliament in accordance with s119A of the Data Protection Act 2018 on 28 January 2022, as it is revised under Section 18 of those Mandatory Clauses; and</w:t>
      </w:r>
    </w:p>
    <w:p w14:paraId="2C6F1615" w14:textId="77777777" w:rsidR="00F26494" w:rsidRPr="006975DC" w:rsidRDefault="00F26494" w:rsidP="00DB58F5">
      <w:pPr>
        <w:pStyle w:val="ListParagraph"/>
        <w:ind w:left="1440" w:hanging="720"/>
        <w:rPr>
          <w:rFonts w:asciiTheme="minorHAnsi" w:hAnsiTheme="minorHAnsi" w:cstheme="minorHAnsi"/>
          <w:b/>
          <w:bCs/>
          <w:sz w:val="24"/>
          <w:szCs w:val="24"/>
        </w:rPr>
      </w:pPr>
    </w:p>
    <w:p w14:paraId="3CAEE0B2" w14:textId="13C1D4EA" w:rsidR="00F26494" w:rsidRPr="006975DC" w:rsidRDefault="00A37D95">
      <w:pPr>
        <w:pStyle w:val="ListParagraph"/>
        <w:widowControl w:val="0"/>
        <w:numPr>
          <w:ilvl w:val="1"/>
          <w:numId w:val="8"/>
        </w:numPr>
        <w:autoSpaceDE w:val="0"/>
        <w:autoSpaceDN w:val="0"/>
        <w:adjustRightInd/>
        <w:ind w:left="1440" w:hanging="720"/>
        <w:jc w:val="both"/>
        <w:rPr>
          <w:rFonts w:asciiTheme="minorHAnsi" w:hAnsiTheme="minorHAnsi" w:cstheme="minorHAnsi"/>
          <w:b/>
          <w:bCs/>
          <w:sz w:val="24"/>
          <w:szCs w:val="24"/>
        </w:rPr>
      </w:pPr>
      <w:r w:rsidRPr="006975DC">
        <w:rPr>
          <w:rFonts w:asciiTheme="minorHAnsi" w:hAnsiTheme="minorHAnsi" w:cstheme="minorHAnsi"/>
          <w:sz w:val="24"/>
          <w:szCs w:val="24"/>
        </w:rPr>
        <w:t xml:space="preserve">The information required by Part 1 of the Approved Addendum is set out in Schedules B, C, and D of this </w:t>
      </w:r>
      <w:r w:rsidR="001D2B79" w:rsidRPr="006975DC">
        <w:rPr>
          <w:rFonts w:asciiTheme="minorHAnsi" w:hAnsiTheme="minorHAnsi" w:cstheme="minorHAnsi"/>
          <w:sz w:val="24"/>
          <w:szCs w:val="24"/>
        </w:rPr>
        <w:t>DPA</w:t>
      </w:r>
      <w:r w:rsidRPr="006975DC">
        <w:rPr>
          <w:rFonts w:asciiTheme="minorHAnsi" w:hAnsiTheme="minorHAnsi" w:cstheme="minorHAnsi"/>
          <w:sz w:val="24"/>
          <w:szCs w:val="24"/>
        </w:rPr>
        <w:t xml:space="preserve"> (as applicable).</w:t>
      </w:r>
    </w:p>
    <w:p w14:paraId="1BEEE7EE" w14:textId="77777777" w:rsidR="00F26494" w:rsidRPr="006975DC" w:rsidRDefault="00F26494" w:rsidP="00DB58F5">
      <w:pPr>
        <w:pStyle w:val="ListParagraph"/>
        <w:ind w:left="1440" w:hanging="720"/>
        <w:rPr>
          <w:rFonts w:asciiTheme="minorHAnsi" w:hAnsiTheme="minorHAnsi" w:cstheme="minorHAnsi"/>
          <w:sz w:val="24"/>
          <w:szCs w:val="24"/>
        </w:rPr>
      </w:pPr>
    </w:p>
    <w:p w14:paraId="37445214" w14:textId="578EEF79" w:rsidR="00F26494" w:rsidRPr="006975DC" w:rsidRDefault="00A37D95">
      <w:pPr>
        <w:pStyle w:val="ListParagraph"/>
        <w:widowControl w:val="0"/>
        <w:numPr>
          <w:ilvl w:val="1"/>
          <w:numId w:val="8"/>
        </w:numPr>
        <w:autoSpaceDE w:val="0"/>
        <w:autoSpaceDN w:val="0"/>
        <w:adjustRightInd/>
        <w:ind w:left="1440" w:hanging="720"/>
        <w:jc w:val="both"/>
        <w:rPr>
          <w:rFonts w:asciiTheme="minorHAnsi" w:hAnsiTheme="minorHAnsi" w:cstheme="minorHAnsi"/>
          <w:b/>
          <w:bCs/>
          <w:sz w:val="24"/>
          <w:szCs w:val="24"/>
        </w:rPr>
      </w:pPr>
      <w:r w:rsidRPr="006975DC">
        <w:rPr>
          <w:rFonts w:asciiTheme="minorHAnsi" w:hAnsiTheme="minorHAnsi" w:cstheme="minorHAnsi"/>
          <w:sz w:val="24"/>
          <w:szCs w:val="24"/>
        </w:rPr>
        <w:t xml:space="preserve">With respect to Section 19 of the Approved Addendum, in the event the Approved Addendum changes, neither Party may end the </w:t>
      </w:r>
      <w:r w:rsidR="001D2B79" w:rsidRPr="006975DC">
        <w:rPr>
          <w:rFonts w:asciiTheme="minorHAnsi" w:hAnsiTheme="minorHAnsi" w:cstheme="minorHAnsi"/>
          <w:sz w:val="24"/>
          <w:szCs w:val="24"/>
        </w:rPr>
        <w:t>DPA</w:t>
      </w:r>
      <w:r w:rsidRPr="006975DC">
        <w:rPr>
          <w:rFonts w:asciiTheme="minorHAnsi" w:hAnsiTheme="minorHAnsi" w:cstheme="minorHAnsi"/>
          <w:sz w:val="24"/>
          <w:szCs w:val="24"/>
        </w:rPr>
        <w:t xml:space="preserve"> except as provided for in this </w:t>
      </w:r>
      <w:r w:rsidR="001D2B79" w:rsidRPr="006975DC">
        <w:rPr>
          <w:rFonts w:asciiTheme="minorHAnsi" w:hAnsiTheme="minorHAnsi" w:cstheme="minorHAnsi"/>
          <w:sz w:val="24"/>
          <w:szCs w:val="24"/>
        </w:rPr>
        <w:t>DPA</w:t>
      </w:r>
      <w:r w:rsidRPr="006975DC">
        <w:rPr>
          <w:rFonts w:asciiTheme="minorHAnsi" w:hAnsiTheme="minorHAnsi" w:cstheme="minorHAnsi"/>
          <w:sz w:val="24"/>
          <w:szCs w:val="24"/>
        </w:rPr>
        <w:t xml:space="preserve"> or the </w:t>
      </w:r>
      <w:r w:rsidR="00935E1F">
        <w:rPr>
          <w:rFonts w:asciiTheme="minorHAnsi" w:hAnsiTheme="minorHAnsi" w:cstheme="minorHAnsi"/>
          <w:sz w:val="24"/>
          <w:szCs w:val="24"/>
        </w:rPr>
        <w:t>Agreement</w:t>
      </w:r>
      <w:r w:rsidRPr="006975DC">
        <w:rPr>
          <w:rFonts w:asciiTheme="minorHAnsi" w:hAnsiTheme="minorHAnsi" w:cstheme="minorHAnsi"/>
          <w:sz w:val="24"/>
          <w:szCs w:val="24"/>
        </w:rPr>
        <w:t>.</w:t>
      </w:r>
    </w:p>
    <w:p w14:paraId="34336E19" w14:textId="77777777" w:rsidR="001D78D9" w:rsidRPr="006975DC" w:rsidRDefault="001D78D9" w:rsidP="00037A61">
      <w:pPr>
        <w:pStyle w:val="ListParagraph"/>
        <w:rPr>
          <w:rFonts w:asciiTheme="minorHAnsi" w:hAnsiTheme="minorHAnsi" w:cstheme="minorHAnsi"/>
          <w:b/>
          <w:bCs/>
          <w:sz w:val="24"/>
          <w:szCs w:val="24"/>
        </w:rPr>
      </w:pPr>
    </w:p>
    <w:p w14:paraId="5831EC4C" w14:textId="77777777" w:rsidR="001D78D9" w:rsidRPr="006975DC" w:rsidRDefault="00A37D95">
      <w:pPr>
        <w:pStyle w:val="Body2"/>
        <w:numPr>
          <w:ilvl w:val="0"/>
          <w:numId w:val="9"/>
        </w:numPr>
        <w:ind w:left="0"/>
        <w:rPr>
          <w:rFonts w:asciiTheme="minorHAnsi" w:hAnsiTheme="minorHAnsi" w:cstheme="minorHAnsi"/>
          <w:b/>
          <w:sz w:val="24"/>
          <w:szCs w:val="24"/>
          <w:lang w:val="en-US"/>
        </w:rPr>
      </w:pPr>
      <w:r w:rsidRPr="006975DC">
        <w:rPr>
          <w:rFonts w:asciiTheme="minorHAnsi" w:hAnsiTheme="minorHAnsi" w:cstheme="minorHAnsi"/>
          <w:b/>
          <w:sz w:val="24"/>
          <w:szCs w:val="24"/>
          <w:lang w:val="en-US"/>
        </w:rPr>
        <w:t>United States</w:t>
      </w:r>
    </w:p>
    <w:bookmarkEnd w:id="61"/>
    <w:p w14:paraId="1A1E4491" w14:textId="77777777" w:rsidR="00037A61" w:rsidRPr="006975DC" w:rsidRDefault="00A37D95" w:rsidP="00037A61">
      <w:pPr>
        <w:pStyle w:val="Body2"/>
        <w:tabs>
          <w:tab w:val="left" w:pos="720"/>
        </w:tabs>
        <w:ind w:left="0"/>
        <w:rPr>
          <w:rFonts w:asciiTheme="minorHAnsi" w:hAnsiTheme="minorHAnsi" w:cstheme="minorHAnsi"/>
          <w:sz w:val="24"/>
          <w:szCs w:val="24"/>
          <w:lang w:val="en-US"/>
        </w:rPr>
      </w:pPr>
      <w:r w:rsidRPr="006975DC">
        <w:rPr>
          <w:rFonts w:asciiTheme="minorHAnsi" w:hAnsiTheme="minorHAnsi" w:cstheme="minorHAnsi"/>
          <w:sz w:val="24"/>
          <w:szCs w:val="24"/>
          <w:lang w:val="en-US"/>
        </w:rPr>
        <w:t xml:space="preserve">The following provisions apply to the provision of Personal Data from one Party (the “Disclosing Party”) to another Party (the “Recipient”) that are subject to Data Protection Laws (which includes the laws of any state of the United States, including without limitation the </w:t>
      </w:r>
      <w:r w:rsidRPr="006975DC">
        <w:rPr>
          <w:rFonts w:asciiTheme="minorHAnsi" w:hAnsiTheme="minorHAnsi" w:cstheme="minorHAnsi"/>
          <w:bCs/>
          <w:sz w:val="24"/>
          <w:szCs w:val="24"/>
        </w:rPr>
        <w:t xml:space="preserve">California Consumer Privacy Act of 2018 as amended by the California Privacy Rights Act of 2020 (“CCPA”) </w:t>
      </w:r>
      <w:r w:rsidRPr="006975DC">
        <w:rPr>
          <w:rFonts w:asciiTheme="minorHAnsi" w:hAnsiTheme="minorHAnsi" w:cstheme="minorHAnsi"/>
          <w:sz w:val="24"/>
          <w:szCs w:val="24"/>
          <w:lang w:val="en-US"/>
        </w:rPr>
        <w:t xml:space="preserve">, </w:t>
      </w:r>
      <w:r w:rsidRPr="006975DC">
        <w:rPr>
          <w:rFonts w:asciiTheme="minorHAnsi" w:hAnsiTheme="minorHAnsi" w:cstheme="minorHAnsi"/>
          <w:sz w:val="24"/>
          <w:szCs w:val="24"/>
        </w:rPr>
        <w:t>Colorado Privacy Act, Col. Rev. Stat. § 6-1-1301 et seq.</w:t>
      </w:r>
      <w:r w:rsidRPr="006975DC">
        <w:rPr>
          <w:rFonts w:asciiTheme="minorHAnsi" w:hAnsiTheme="minorHAnsi" w:cstheme="minorHAnsi"/>
          <w:sz w:val="24"/>
          <w:szCs w:val="24"/>
          <w:lang w:val="en-US"/>
        </w:rPr>
        <w:t xml:space="preserve">, Connecticut </w:t>
      </w:r>
      <w:r w:rsidRPr="006975DC">
        <w:rPr>
          <w:rFonts w:asciiTheme="minorHAnsi" w:hAnsiTheme="minorHAnsi" w:cstheme="minorHAnsi"/>
          <w:sz w:val="24"/>
          <w:szCs w:val="24"/>
        </w:rPr>
        <w:t>Data Privacy Act, S.B. 6</w:t>
      </w:r>
      <w:r w:rsidRPr="006975DC">
        <w:rPr>
          <w:rFonts w:asciiTheme="minorHAnsi" w:hAnsiTheme="minorHAnsi" w:cstheme="minorHAnsi"/>
          <w:sz w:val="24"/>
          <w:szCs w:val="24"/>
          <w:lang w:val="en-US"/>
        </w:rPr>
        <w:t xml:space="preserve">, Virginia, or Utah </w:t>
      </w:r>
      <w:r w:rsidRPr="006975DC">
        <w:rPr>
          <w:rFonts w:asciiTheme="minorHAnsi" w:hAnsiTheme="minorHAnsi" w:cstheme="minorHAnsi"/>
          <w:sz w:val="24"/>
          <w:szCs w:val="24"/>
        </w:rPr>
        <w:t>Consumer Privacy Act, S.B. 227, each as amended or supplemented from time to time)</w:t>
      </w:r>
      <w:r w:rsidRPr="006975DC">
        <w:rPr>
          <w:rFonts w:asciiTheme="minorHAnsi" w:hAnsiTheme="minorHAnsi" w:cstheme="minorHAnsi"/>
          <w:sz w:val="24"/>
          <w:szCs w:val="24"/>
          <w:lang w:val="en-US"/>
        </w:rPr>
        <w:t xml:space="preserve"> (“US Personal Information”).</w:t>
      </w:r>
    </w:p>
    <w:p w14:paraId="16392D3E" w14:textId="77777777" w:rsidR="00037A61" w:rsidRPr="006975DC" w:rsidRDefault="00A37D95">
      <w:pPr>
        <w:pStyle w:val="Heading3"/>
        <w:keepNext w:val="0"/>
        <w:keepLines w:val="0"/>
        <w:numPr>
          <w:ilvl w:val="1"/>
          <w:numId w:val="9"/>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color w:val="auto"/>
        </w:rPr>
        <w:t>To the extent the Disclosing Party discloses Deidentified data (as that term is defined under Data Protection Law) originally derived from US Personal Information to Recipient, or to the extent Recipient creates Deidentified data from US Personal Information received from or on behalf of the Disclosing Party, Recipient shall:</w:t>
      </w:r>
    </w:p>
    <w:p w14:paraId="2A8970B4" w14:textId="14BB9FC8" w:rsidR="00037A61" w:rsidRPr="006975DC" w:rsidRDefault="00A37D95">
      <w:pPr>
        <w:pStyle w:val="Level5"/>
        <w:numPr>
          <w:ilvl w:val="4"/>
          <w:numId w:val="7"/>
        </w:numPr>
        <w:tabs>
          <w:tab w:val="clear" w:pos="3544"/>
          <w:tab w:val="left" w:pos="709"/>
          <w:tab w:val="num" w:pos="1440"/>
        </w:tabs>
        <w:ind w:left="1440" w:hanging="720"/>
        <w:rPr>
          <w:rFonts w:asciiTheme="minorHAnsi" w:hAnsiTheme="minorHAnsi" w:cstheme="minorHAnsi"/>
          <w:sz w:val="24"/>
          <w:szCs w:val="24"/>
        </w:rPr>
      </w:pPr>
      <w:r w:rsidRPr="006975DC">
        <w:rPr>
          <w:rFonts w:asciiTheme="minorHAnsi" w:hAnsiTheme="minorHAnsi" w:cstheme="minorHAnsi"/>
          <w:sz w:val="24"/>
          <w:szCs w:val="24"/>
        </w:rPr>
        <w:t xml:space="preserve">adopt reasonable measures to prevent such Deidentified data from being used to infer information about, or otherwise being associated with, a particular natural person or, where required by Data Protection Law, a </w:t>
      </w:r>
      <w:r w:rsidR="00D14547" w:rsidRPr="006975DC">
        <w:rPr>
          <w:rFonts w:asciiTheme="minorHAnsi" w:hAnsiTheme="minorHAnsi" w:cstheme="minorHAnsi"/>
          <w:sz w:val="24"/>
          <w:szCs w:val="24"/>
        </w:rPr>
        <w:t>household.</w:t>
      </w:r>
    </w:p>
    <w:p w14:paraId="75B5604F" w14:textId="1FE56220" w:rsidR="00037A61" w:rsidRPr="006975DC" w:rsidRDefault="00A37D95">
      <w:pPr>
        <w:pStyle w:val="Level5"/>
        <w:numPr>
          <w:ilvl w:val="4"/>
          <w:numId w:val="7"/>
        </w:numPr>
        <w:tabs>
          <w:tab w:val="clear" w:pos="3544"/>
          <w:tab w:val="num" w:pos="1440"/>
        </w:tabs>
        <w:ind w:left="1440" w:hanging="720"/>
        <w:rPr>
          <w:rFonts w:asciiTheme="minorHAnsi" w:hAnsiTheme="minorHAnsi" w:cstheme="minorHAnsi"/>
          <w:sz w:val="24"/>
          <w:szCs w:val="24"/>
        </w:rPr>
      </w:pPr>
      <w:r w:rsidRPr="006975DC">
        <w:rPr>
          <w:rFonts w:asciiTheme="minorHAnsi" w:hAnsiTheme="minorHAnsi" w:cstheme="minorHAnsi"/>
          <w:sz w:val="24"/>
          <w:szCs w:val="24"/>
        </w:rPr>
        <w:t>publicly commit to maintain and use such Deidentified data in a deidentified form and to not attempt to re-identify the Deidentified data, except that Recipient may attempt to re-identify the data solely for the purpose of determining whether its deidentification processes satisfy the requirements of Data Protection Law, as applicable</w:t>
      </w:r>
      <w:r w:rsidR="00D14547">
        <w:rPr>
          <w:rFonts w:asciiTheme="minorHAnsi" w:hAnsiTheme="minorHAnsi" w:cstheme="minorHAnsi"/>
          <w:sz w:val="24"/>
          <w:szCs w:val="24"/>
        </w:rPr>
        <w:t>.</w:t>
      </w:r>
    </w:p>
    <w:p w14:paraId="4A3CBC5F" w14:textId="77777777" w:rsidR="00037A61" w:rsidRPr="006975DC" w:rsidRDefault="00A37D95">
      <w:pPr>
        <w:pStyle w:val="Level5"/>
        <w:numPr>
          <w:ilvl w:val="4"/>
          <w:numId w:val="7"/>
        </w:numPr>
        <w:tabs>
          <w:tab w:val="clear" w:pos="3544"/>
          <w:tab w:val="num" w:pos="1440"/>
        </w:tabs>
        <w:ind w:left="1440" w:hanging="720"/>
        <w:rPr>
          <w:rFonts w:asciiTheme="minorHAnsi" w:hAnsiTheme="minorHAnsi" w:cstheme="minorHAnsi"/>
          <w:sz w:val="24"/>
          <w:szCs w:val="24"/>
        </w:rPr>
      </w:pPr>
      <w:r w:rsidRPr="006975DC">
        <w:rPr>
          <w:rFonts w:asciiTheme="minorHAnsi" w:hAnsiTheme="minorHAnsi" w:cstheme="minorHAnsi"/>
          <w:sz w:val="24"/>
          <w:szCs w:val="24"/>
        </w:rPr>
        <w:lastRenderedPageBreak/>
        <w:t>contractually obligate any recipients of the Deidentified data, including sub-processors, contractors, and other third parties, to comply with the provisions of this Section.</w:t>
      </w:r>
    </w:p>
    <w:p w14:paraId="61FF3E00" w14:textId="77777777" w:rsidR="00037A61" w:rsidRPr="006975DC" w:rsidRDefault="00A37D95">
      <w:pPr>
        <w:pStyle w:val="Heading3"/>
        <w:keepNext w:val="0"/>
        <w:keepLines w:val="0"/>
        <w:numPr>
          <w:ilvl w:val="1"/>
          <w:numId w:val="9"/>
        </w:numPr>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t>Where the Disclosing Party acts as a Business with respect to US Personal Information subject to the CCPA (“</w:t>
      </w:r>
      <w:r w:rsidRPr="006975DC">
        <w:rPr>
          <w:rFonts w:asciiTheme="minorHAnsi" w:hAnsiTheme="minorHAnsi" w:cstheme="minorHAnsi"/>
          <w:b/>
          <w:color w:val="auto"/>
        </w:rPr>
        <w:t>California Personal Information</w:t>
      </w:r>
      <w:r w:rsidRPr="006975DC">
        <w:rPr>
          <w:rFonts w:asciiTheme="minorHAnsi" w:hAnsiTheme="minorHAnsi" w:cstheme="minorHAnsi"/>
          <w:bCs/>
          <w:color w:val="auto"/>
        </w:rPr>
        <w:t>”) and Recipient acts as a Service Provider of such US Personal Information (as the terms “Business” and “Service Provider” are defined under CCPA):</w:t>
      </w:r>
    </w:p>
    <w:p w14:paraId="4A9E9578" w14:textId="0FF29B7E" w:rsidR="00037A61" w:rsidRPr="006975DC" w:rsidRDefault="00A37D95">
      <w:pPr>
        <w:pStyle w:val="Heading3"/>
        <w:keepNext w:val="0"/>
        <w:keepLines w:val="0"/>
        <w:numPr>
          <w:ilvl w:val="2"/>
          <w:numId w:val="9"/>
        </w:numPr>
        <w:tabs>
          <w:tab w:val="left" w:pos="72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t xml:space="preserve">Recipient agrees that it Processes California Personal Information as a Service Provider when providing the </w:t>
      </w:r>
      <w:r w:rsidR="00D14547" w:rsidRPr="006975DC">
        <w:rPr>
          <w:rFonts w:asciiTheme="minorHAnsi" w:hAnsiTheme="minorHAnsi" w:cstheme="minorHAnsi"/>
          <w:bCs/>
          <w:color w:val="auto"/>
        </w:rPr>
        <w:t>Services.</w:t>
      </w:r>
    </w:p>
    <w:p w14:paraId="025E842D" w14:textId="7007D558" w:rsidR="00037A61" w:rsidRPr="006975DC" w:rsidRDefault="00A37D95">
      <w:pPr>
        <w:pStyle w:val="Heading3"/>
        <w:keepNext w:val="0"/>
        <w:keepLines w:val="0"/>
        <w:numPr>
          <w:ilvl w:val="2"/>
          <w:numId w:val="9"/>
        </w:numPr>
        <w:tabs>
          <w:tab w:val="left" w:pos="72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t xml:space="preserve">Recipient acknowledges that the Disclosing Party is disclosing California Personal Information in connection with the Agreement only for the limited and specific purposes of receiving the </w:t>
      </w:r>
      <w:r w:rsidR="00D14547" w:rsidRPr="006975DC">
        <w:rPr>
          <w:rFonts w:asciiTheme="minorHAnsi" w:hAnsiTheme="minorHAnsi" w:cstheme="minorHAnsi"/>
          <w:bCs/>
          <w:color w:val="auto"/>
        </w:rPr>
        <w:t>Services.</w:t>
      </w:r>
    </w:p>
    <w:p w14:paraId="682D0F65" w14:textId="3EA873B0" w:rsidR="00037A61" w:rsidRPr="006975DC" w:rsidRDefault="00A37D95">
      <w:pPr>
        <w:pStyle w:val="Heading3"/>
        <w:keepNext w:val="0"/>
        <w:keepLines w:val="0"/>
        <w:numPr>
          <w:ilvl w:val="2"/>
          <w:numId w:val="9"/>
        </w:numPr>
        <w:tabs>
          <w:tab w:val="left" w:pos="72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t xml:space="preserve">Recipient shall (a) retain, use, disclose, or otherwise process California Personal Information solely on behalf of the Disclosing Party for the specific purpose of providing the Services or as otherwise required by law; (b) Process California Personal Information </w:t>
      </w:r>
      <w:r w:rsidR="00D14547" w:rsidRPr="006975DC">
        <w:rPr>
          <w:rFonts w:asciiTheme="minorHAnsi" w:hAnsiTheme="minorHAnsi" w:cstheme="minorHAnsi"/>
          <w:bCs/>
          <w:color w:val="auto"/>
        </w:rPr>
        <w:t>always</w:t>
      </w:r>
      <w:r w:rsidRPr="006975DC">
        <w:rPr>
          <w:rFonts w:asciiTheme="minorHAnsi" w:hAnsiTheme="minorHAnsi" w:cstheme="minorHAnsi"/>
          <w:bCs/>
          <w:color w:val="auto"/>
        </w:rPr>
        <w:t xml:space="preserve"> in compliance with the CCPA and the Agreement; and (3) provide the same level of privacy protection as is required by the </w:t>
      </w:r>
      <w:r w:rsidR="00D14547" w:rsidRPr="006975DC">
        <w:rPr>
          <w:rFonts w:asciiTheme="minorHAnsi" w:hAnsiTheme="minorHAnsi" w:cstheme="minorHAnsi"/>
          <w:bCs/>
          <w:color w:val="auto"/>
        </w:rPr>
        <w:t>CCPA.</w:t>
      </w:r>
    </w:p>
    <w:p w14:paraId="79837B51" w14:textId="08DA8764" w:rsidR="00037A61" w:rsidRPr="006975DC" w:rsidRDefault="00A37D95">
      <w:pPr>
        <w:pStyle w:val="Heading3"/>
        <w:keepNext w:val="0"/>
        <w:keepLines w:val="0"/>
        <w:numPr>
          <w:ilvl w:val="2"/>
          <w:numId w:val="9"/>
        </w:numPr>
        <w:tabs>
          <w:tab w:val="left" w:pos="72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t>Recipient shall not: (a) retain, use, disclose, or otherwise process California Personal Information except as necessary to provide the Services or as otherwise required by law; (b) sell or share California Personal Information (as “sell” and “share” are defined under CCPA); (c) Process California Personal Information in any manner outside of the direct business relationship between Disclosing Party and Recipient; or (d) combine any California Personal Information with Personal Information that it receives from or on behalf of any other third party or its interactions with Consumers (as “Consumers” is defined under CCPA), provided that Recipient may so combine California Personal Information for a Business Purpose (as defined under CCPA a) if directed to do so by the Disclosing Party or as otherwise expressly permitted by the CPRA</w:t>
      </w:r>
      <w:r w:rsidR="00D14547">
        <w:rPr>
          <w:rFonts w:asciiTheme="minorHAnsi" w:hAnsiTheme="minorHAnsi" w:cstheme="minorHAnsi"/>
          <w:bCs/>
          <w:color w:val="auto"/>
        </w:rPr>
        <w:t>.</w:t>
      </w:r>
    </w:p>
    <w:p w14:paraId="14DBDCC5" w14:textId="14562CC9" w:rsidR="00037A61" w:rsidRPr="006975DC" w:rsidRDefault="00A37D95">
      <w:pPr>
        <w:pStyle w:val="Heading3"/>
        <w:keepNext w:val="0"/>
        <w:keepLines w:val="0"/>
        <w:numPr>
          <w:ilvl w:val="2"/>
          <w:numId w:val="9"/>
        </w:numPr>
        <w:tabs>
          <w:tab w:val="left" w:pos="72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t>Recipient agrees to cooperate with any reasonable and appropriate audits, inspections, or other steps that the Disclosing Party deems reasonably necessary to confirm that Recipient processes California Personal Information in a manner consistent with the Disclosing Party’s obligations under the CCPA</w:t>
      </w:r>
      <w:r w:rsidR="00D14547">
        <w:rPr>
          <w:rFonts w:asciiTheme="minorHAnsi" w:hAnsiTheme="minorHAnsi" w:cstheme="minorHAnsi"/>
          <w:bCs/>
          <w:color w:val="auto"/>
        </w:rPr>
        <w:t>.</w:t>
      </w:r>
      <w:r w:rsidRPr="006975DC">
        <w:rPr>
          <w:rFonts w:asciiTheme="minorHAnsi" w:hAnsiTheme="minorHAnsi" w:cstheme="minorHAnsi"/>
          <w:bCs/>
          <w:color w:val="auto"/>
        </w:rPr>
        <w:t xml:space="preserve"> </w:t>
      </w:r>
    </w:p>
    <w:p w14:paraId="6BC6C19C" w14:textId="61640B21" w:rsidR="00037A61" w:rsidRPr="006975DC" w:rsidRDefault="00A37D95">
      <w:pPr>
        <w:pStyle w:val="Heading3"/>
        <w:keepNext w:val="0"/>
        <w:keepLines w:val="0"/>
        <w:numPr>
          <w:ilvl w:val="2"/>
          <w:numId w:val="9"/>
        </w:numPr>
        <w:tabs>
          <w:tab w:val="left" w:pos="72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lastRenderedPageBreak/>
        <w:t>Disclosing Party may, upon reasonable notice to Recipient, take all reasonable and appropriate steps to prevent, stop, or remediate any unauthorized processing of California Personal Information</w:t>
      </w:r>
      <w:r w:rsidR="00D14547">
        <w:rPr>
          <w:rFonts w:asciiTheme="minorHAnsi" w:hAnsiTheme="minorHAnsi" w:cstheme="minorHAnsi"/>
          <w:bCs/>
          <w:color w:val="auto"/>
        </w:rPr>
        <w:t>.</w:t>
      </w:r>
    </w:p>
    <w:p w14:paraId="5A593B04" w14:textId="590339A1" w:rsidR="00037A61" w:rsidRPr="006975DC" w:rsidRDefault="00A37D95">
      <w:pPr>
        <w:pStyle w:val="Heading3"/>
        <w:keepNext w:val="0"/>
        <w:keepLines w:val="0"/>
        <w:numPr>
          <w:ilvl w:val="2"/>
          <w:numId w:val="9"/>
        </w:numPr>
        <w:tabs>
          <w:tab w:val="left" w:pos="720"/>
        </w:tabs>
        <w:adjustRightInd/>
        <w:spacing w:before="0" w:after="210" w:line="264" w:lineRule="auto"/>
        <w:jc w:val="both"/>
        <w:rPr>
          <w:rFonts w:asciiTheme="minorHAnsi" w:hAnsiTheme="minorHAnsi" w:cstheme="minorHAnsi"/>
          <w:color w:val="auto"/>
        </w:rPr>
      </w:pPr>
      <w:r w:rsidRPr="006975DC">
        <w:rPr>
          <w:rFonts w:asciiTheme="minorHAnsi" w:hAnsiTheme="minorHAnsi" w:cstheme="minorHAnsi"/>
          <w:bCs/>
          <w:color w:val="auto"/>
        </w:rPr>
        <w:t>Recipient agrees to immediately notify Disclosing Party in writing if it can no longer comply with the CCPA or its obligations under this Agreement.</w:t>
      </w:r>
    </w:p>
    <w:p w14:paraId="3721CF32" w14:textId="24E60F84" w:rsidR="00473294" w:rsidRPr="006975DC" w:rsidRDefault="00A37D95">
      <w:pPr>
        <w:tabs>
          <w:tab w:val="left" w:pos="4000"/>
        </w:tabs>
        <w:adjustRightInd/>
        <w:rPr>
          <w:rFonts w:asciiTheme="minorHAnsi" w:hAnsiTheme="minorHAnsi" w:cstheme="minorHAnsi"/>
          <w:w w:val="90"/>
          <w:sz w:val="24"/>
          <w:szCs w:val="24"/>
        </w:rPr>
      </w:pPr>
      <w:r w:rsidRPr="006975DC">
        <w:rPr>
          <w:rFonts w:asciiTheme="minorHAnsi" w:eastAsia="Times New Roman" w:hAnsiTheme="minorHAnsi" w:cstheme="minorHAnsi"/>
          <w:sz w:val="24"/>
          <w:szCs w:val="24"/>
        </w:rPr>
        <w:tab/>
      </w:r>
      <w:r w:rsidRPr="006975DC">
        <w:rPr>
          <w:rFonts w:asciiTheme="minorHAnsi" w:hAnsiTheme="minorHAnsi" w:cstheme="minorHAnsi"/>
          <w:w w:val="90"/>
          <w:sz w:val="24"/>
          <w:szCs w:val="24"/>
        </w:rPr>
        <w:t xml:space="preserve"> </w:t>
      </w:r>
    </w:p>
    <w:p w14:paraId="278A7F61" w14:textId="77777777" w:rsidR="00473294" w:rsidRPr="006975DC" w:rsidRDefault="00A37D95">
      <w:pPr>
        <w:adjustRightInd/>
        <w:rPr>
          <w:rFonts w:asciiTheme="minorHAnsi" w:hAnsiTheme="minorHAnsi" w:cstheme="minorHAnsi"/>
          <w:w w:val="90"/>
          <w:sz w:val="24"/>
          <w:szCs w:val="24"/>
        </w:rPr>
      </w:pPr>
      <w:r w:rsidRPr="006975DC">
        <w:rPr>
          <w:rFonts w:asciiTheme="minorHAnsi" w:hAnsiTheme="minorHAnsi" w:cstheme="minorHAnsi"/>
          <w:w w:val="90"/>
          <w:sz w:val="24"/>
          <w:szCs w:val="24"/>
        </w:rPr>
        <w:br w:type="page"/>
      </w:r>
    </w:p>
    <w:p w14:paraId="08C463B1" w14:textId="28EDFB9E" w:rsidR="00F26494" w:rsidRPr="006975DC" w:rsidRDefault="00A37D95" w:rsidP="006976D5">
      <w:pPr>
        <w:tabs>
          <w:tab w:val="left" w:pos="4000"/>
        </w:tabs>
        <w:adjustRightInd/>
        <w:jc w:val="center"/>
        <w:rPr>
          <w:rFonts w:asciiTheme="minorHAnsi" w:hAnsiTheme="minorHAnsi" w:cstheme="minorHAnsi"/>
          <w:b/>
          <w:bCs/>
          <w:w w:val="90"/>
          <w:sz w:val="24"/>
          <w:szCs w:val="24"/>
          <w:u w:val="single"/>
        </w:rPr>
      </w:pPr>
      <w:r w:rsidRPr="006975DC">
        <w:rPr>
          <w:rFonts w:asciiTheme="minorHAnsi" w:hAnsiTheme="minorHAnsi" w:cstheme="minorHAnsi"/>
          <w:b/>
          <w:bCs/>
          <w:w w:val="90"/>
          <w:sz w:val="24"/>
          <w:szCs w:val="24"/>
          <w:u w:val="single"/>
        </w:rPr>
        <w:lastRenderedPageBreak/>
        <w:t>SCHEDULE B</w:t>
      </w:r>
    </w:p>
    <w:p w14:paraId="713129A8" w14:textId="77777777" w:rsidR="00F26494" w:rsidRPr="006975DC" w:rsidRDefault="00A37D95">
      <w:pPr>
        <w:pStyle w:val="Heading1"/>
        <w:spacing w:before="100" w:after="100"/>
        <w:ind w:left="1066"/>
        <w:jc w:val="left"/>
        <w:rPr>
          <w:rFonts w:asciiTheme="minorHAnsi" w:hAnsiTheme="minorHAnsi" w:cstheme="minorHAnsi"/>
          <w:sz w:val="24"/>
          <w:szCs w:val="24"/>
        </w:rPr>
      </w:pPr>
      <w:r w:rsidRPr="006975DC">
        <w:rPr>
          <w:rFonts w:asciiTheme="minorHAnsi" w:hAnsiTheme="minorHAnsi" w:cstheme="minorHAnsi"/>
          <w:w w:val="90"/>
          <w:sz w:val="24"/>
          <w:szCs w:val="24"/>
        </w:rPr>
        <w:t xml:space="preserve">                                                                ANNEX I</w:t>
      </w:r>
    </w:p>
    <w:p w14:paraId="06180041" w14:textId="77777777" w:rsidR="00F26494" w:rsidRPr="006975DC" w:rsidRDefault="00A37D95">
      <w:pPr>
        <w:pStyle w:val="ListParagraph"/>
        <w:widowControl w:val="0"/>
        <w:numPr>
          <w:ilvl w:val="0"/>
          <w:numId w:val="3"/>
        </w:numPr>
        <w:autoSpaceDE w:val="0"/>
        <w:autoSpaceDN w:val="0"/>
        <w:spacing w:before="100" w:after="100"/>
        <w:jc w:val="both"/>
        <w:rPr>
          <w:rFonts w:asciiTheme="minorHAnsi" w:hAnsiTheme="minorHAnsi" w:cstheme="minorHAnsi"/>
          <w:b/>
          <w:sz w:val="24"/>
          <w:szCs w:val="24"/>
        </w:rPr>
      </w:pPr>
      <w:r w:rsidRPr="006975DC">
        <w:rPr>
          <w:rFonts w:asciiTheme="minorHAnsi" w:hAnsiTheme="minorHAnsi" w:cstheme="minorHAnsi"/>
          <w:b/>
          <w:sz w:val="24"/>
          <w:szCs w:val="24"/>
        </w:rPr>
        <w:t>LIST OF PARTIES</w:t>
      </w:r>
    </w:p>
    <w:p w14:paraId="61CE7895" w14:textId="77777777" w:rsidR="00F26494" w:rsidRPr="006975DC" w:rsidRDefault="00A37D95">
      <w:pPr>
        <w:widowControl w:val="0"/>
        <w:autoSpaceDE w:val="0"/>
        <w:autoSpaceDN w:val="0"/>
        <w:spacing w:before="100" w:after="100"/>
        <w:jc w:val="both"/>
        <w:rPr>
          <w:rFonts w:asciiTheme="minorHAnsi" w:hAnsiTheme="minorHAnsi" w:cstheme="minorHAnsi"/>
          <w:sz w:val="24"/>
          <w:szCs w:val="24"/>
        </w:rPr>
      </w:pPr>
      <w:r w:rsidRPr="006975DC">
        <w:rPr>
          <w:rFonts w:asciiTheme="minorHAnsi" w:hAnsiTheme="minorHAnsi" w:cstheme="minorHAnsi"/>
          <w:b/>
          <w:sz w:val="24"/>
          <w:szCs w:val="24"/>
        </w:rPr>
        <w:t>Data exporter(s):</w:t>
      </w:r>
      <w:r w:rsidRPr="006975DC">
        <w:rPr>
          <w:rFonts w:asciiTheme="minorHAnsi" w:hAnsiTheme="minorHAnsi" w:cstheme="minorHAnsi"/>
          <w:sz w:val="24"/>
          <w:szCs w:val="24"/>
        </w:rPr>
        <w:t xml:space="preserve"> [</w:t>
      </w:r>
      <w:r w:rsidRPr="006975DC">
        <w:rPr>
          <w:rFonts w:asciiTheme="minorHAnsi" w:hAnsiTheme="minorHAnsi" w:cstheme="minorHAnsi"/>
          <w:i/>
          <w:sz w:val="24"/>
          <w:szCs w:val="24"/>
        </w:rPr>
        <w:t>Identity and contact details of the data exporter(s) and, where applicable, of its/their data protection officer and/or representative in the European Union</w:t>
      </w:r>
      <w:r w:rsidRPr="006975DC">
        <w:rPr>
          <w:rFonts w:asciiTheme="minorHAnsi" w:hAnsiTheme="minorHAnsi" w:cstheme="minorHAnsi"/>
          <w:sz w:val="24"/>
          <w:szCs w:val="24"/>
        </w:rPr>
        <w:t>]</w:t>
      </w:r>
    </w:p>
    <w:p w14:paraId="40F3893A" w14:textId="77777777" w:rsidR="00CB5894" w:rsidRPr="00070BD2" w:rsidRDefault="00CB5894" w:rsidP="00CB5894">
      <w:pPr>
        <w:pStyle w:val="ListParagraph"/>
        <w:widowControl w:val="0"/>
        <w:numPr>
          <w:ilvl w:val="0"/>
          <w:numId w:val="35"/>
        </w:numPr>
        <w:tabs>
          <w:tab w:val="left" w:pos="1080"/>
        </w:tabs>
        <w:autoSpaceDE w:val="0"/>
        <w:autoSpaceDN w:val="0"/>
        <w:spacing w:before="100" w:after="100"/>
        <w:contextualSpacing/>
        <w:jc w:val="both"/>
        <w:rPr>
          <w:rFonts w:ascii="Calibri" w:hAnsi="Calibri" w:cs="Calibri"/>
        </w:rPr>
      </w:pPr>
      <w:r w:rsidRPr="00070BD2">
        <w:rPr>
          <w:rFonts w:ascii="Calibri" w:hAnsi="Calibri" w:cs="Calibri"/>
        </w:rPr>
        <w:t xml:space="preserve">Name: </w:t>
      </w:r>
      <w:r w:rsidRPr="00070BD2">
        <w:rPr>
          <w:rFonts w:ascii="Calibri" w:hAnsi="Calibri" w:cs="Calibri"/>
          <w:spacing w:val="-3"/>
        </w:rPr>
        <w:t>Panasonic Avionics Corporation</w:t>
      </w:r>
    </w:p>
    <w:p w14:paraId="59E453BB" w14:textId="77777777" w:rsidR="00CB5894" w:rsidRPr="00070BD2" w:rsidRDefault="00CB5894" w:rsidP="00CB5894">
      <w:pPr>
        <w:pStyle w:val="ListParagraph"/>
        <w:widowControl w:val="0"/>
        <w:tabs>
          <w:tab w:val="left" w:pos="1080"/>
        </w:tabs>
        <w:autoSpaceDE w:val="0"/>
        <w:autoSpaceDN w:val="0"/>
        <w:spacing w:before="100" w:after="100"/>
        <w:jc w:val="both"/>
        <w:rPr>
          <w:rFonts w:ascii="Calibri" w:hAnsi="Calibri" w:cs="Calibri"/>
        </w:rPr>
      </w:pPr>
      <w:r w:rsidRPr="00070BD2">
        <w:rPr>
          <w:rFonts w:ascii="Calibri" w:hAnsi="Calibri" w:cs="Calibri"/>
        </w:rPr>
        <w:t xml:space="preserve">Address: </w:t>
      </w:r>
      <w:r w:rsidRPr="00070BD2">
        <w:rPr>
          <w:rFonts w:ascii="Calibri" w:eastAsia="Avenir" w:hAnsi="Calibri" w:cs="Calibri"/>
        </w:rPr>
        <w:t>3347 Michelson Drive, Suite 100, Irvine, California, 92612, United States</w:t>
      </w:r>
    </w:p>
    <w:p w14:paraId="276D08B9" w14:textId="77777777" w:rsidR="00CB5894" w:rsidRPr="00070BD2" w:rsidRDefault="00CB5894" w:rsidP="00CB5894">
      <w:pPr>
        <w:pStyle w:val="ListParagraph"/>
        <w:widowControl w:val="0"/>
        <w:tabs>
          <w:tab w:val="left" w:pos="1080"/>
        </w:tabs>
        <w:autoSpaceDE w:val="0"/>
        <w:autoSpaceDN w:val="0"/>
        <w:spacing w:before="100" w:after="100"/>
        <w:jc w:val="both"/>
        <w:rPr>
          <w:rFonts w:ascii="Calibri" w:hAnsi="Calibri" w:cs="Calibri"/>
        </w:rPr>
      </w:pPr>
      <w:r w:rsidRPr="00070BD2">
        <w:rPr>
          <w:rFonts w:ascii="Calibri" w:hAnsi="Calibri" w:cs="Calibri"/>
        </w:rPr>
        <w:t xml:space="preserve">Contact person’s name, position, and contact details: </w:t>
      </w:r>
      <w:r w:rsidRPr="00070BD2">
        <w:rPr>
          <w:rFonts w:ascii="Calibri" w:hAnsi="Calibri" w:cs="Calibri"/>
          <w:spacing w:val="-3"/>
          <w:lang w:val="en-CA"/>
        </w:rPr>
        <w:t>The contact details for Panasonic as stated in the Agreement</w:t>
      </w:r>
      <w:r>
        <w:rPr>
          <w:rFonts w:ascii="Calibri" w:hAnsi="Calibri" w:cs="Calibri"/>
          <w:spacing w:val="-3"/>
          <w:lang w:val="en-CA"/>
        </w:rPr>
        <w:t>s</w:t>
      </w:r>
      <w:r w:rsidRPr="00070BD2">
        <w:rPr>
          <w:rFonts w:ascii="Calibri" w:hAnsi="Calibri" w:cs="Calibri"/>
          <w:spacing w:val="-3"/>
          <w:lang w:val="en-CA"/>
        </w:rPr>
        <w:t>. Panasonic’s privacy team can be contacted at privacy@panasonic.aero.</w:t>
      </w:r>
    </w:p>
    <w:p w14:paraId="1CF4683E" w14:textId="5917B946" w:rsidR="00CB5894" w:rsidRPr="00070BD2" w:rsidRDefault="00CB5894" w:rsidP="00CB5894">
      <w:pPr>
        <w:pStyle w:val="ListParagraph"/>
        <w:widowControl w:val="0"/>
        <w:tabs>
          <w:tab w:val="left" w:pos="1080"/>
        </w:tabs>
        <w:autoSpaceDE w:val="0"/>
        <w:autoSpaceDN w:val="0"/>
        <w:spacing w:before="100" w:after="100"/>
        <w:jc w:val="both"/>
        <w:rPr>
          <w:rFonts w:ascii="Calibri" w:hAnsi="Calibri" w:cs="Calibri"/>
        </w:rPr>
      </w:pPr>
      <w:r w:rsidRPr="00070BD2">
        <w:rPr>
          <w:rFonts w:ascii="Calibri" w:hAnsi="Calibri" w:cs="Calibri"/>
        </w:rPr>
        <w:t>Activities relevant to the data transferred under these Clauses: Processing Personal Data in connection with</w:t>
      </w:r>
      <w:r w:rsidR="008C580D">
        <w:rPr>
          <w:rFonts w:ascii="Calibri" w:hAnsi="Calibri" w:cs="Calibri"/>
        </w:rPr>
        <w:t xml:space="preserve"> </w:t>
      </w:r>
      <w:r w:rsidR="0036173B">
        <w:rPr>
          <w:rFonts w:ascii="Calibri" w:hAnsi="Calibri" w:cs="Calibri"/>
        </w:rPr>
        <w:t>Vendor</w:t>
      </w:r>
      <w:r w:rsidR="008C580D">
        <w:rPr>
          <w:rFonts w:ascii="Calibri" w:hAnsi="Calibri" w:cs="Calibri"/>
        </w:rPr>
        <w:t>’s</w:t>
      </w:r>
      <w:r w:rsidRPr="00070BD2">
        <w:rPr>
          <w:rFonts w:ascii="Calibri" w:hAnsi="Calibri" w:cs="Calibri"/>
        </w:rPr>
        <w:t xml:space="preserve"> provision of Services to </w:t>
      </w:r>
      <w:r w:rsidR="008C580D">
        <w:rPr>
          <w:rFonts w:ascii="Calibri" w:hAnsi="Calibri" w:cs="Calibri"/>
        </w:rPr>
        <w:t>Panasonic, as outlined in the Agreements</w:t>
      </w:r>
      <w:r w:rsidRPr="00070BD2">
        <w:rPr>
          <w:rFonts w:ascii="Calibri" w:hAnsi="Calibri" w:cs="Calibri"/>
        </w:rPr>
        <w:t>.</w:t>
      </w:r>
    </w:p>
    <w:p w14:paraId="674FCD7D" w14:textId="77777777" w:rsidR="00CB5894" w:rsidRPr="008C580D" w:rsidRDefault="00CB5894" w:rsidP="00CB5894">
      <w:pPr>
        <w:pStyle w:val="ListParagraph"/>
        <w:widowControl w:val="0"/>
        <w:tabs>
          <w:tab w:val="left" w:pos="1080"/>
        </w:tabs>
        <w:autoSpaceDE w:val="0"/>
        <w:autoSpaceDN w:val="0"/>
        <w:spacing w:before="100" w:after="100"/>
        <w:jc w:val="both"/>
        <w:rPr>
          <w:rFonts w:ascii="Calibri" w:hAnsi="Calibri" w:cs="Calibri"/>
          <w:spacing w:val="-3"/>
          <w:lang w:val="en-CA"/>
        </w:rPr>
      </w:pPr>
      <w:r w:rsidRPr="00070BD2">
        <w:rPr>
          <w:rFonts w:ascii="Calibri" w:hAnsi="Calibri" w:cs="Calibri"/>
        </w:rPr>
        <w:t xml:space="preserve">Signature and date: </w:t>
      </w:r>
      <w:r w:rsidRPr="00070BD2">
        <w:rPr>
          <w:rFonts w:ascii="Calibri" w:hAnsi="Calibri" w:cs="Calibri"/>
          <w:spacing w:val="-3"/>
          <w:lang w:val="en-CA"/>
        </w:rPr>
        <w:t>The parties agree that execution of the Agreements constitutes execution of this Schedule by both parties.</w:t>
      </w:r>
    </w:p>
    <w:p w14:paraId="1DECD317" w14:textId="65BDC0DD" w:rsidR="00F26494" w:rsidRPr="008C580D" w:rsidRDefault="00A37D95">
      <w:pPr>
        <w:pStyle w:val="ListParagraph"/>
        <w:widowControl w:val="0"/>
        <w:autoSpaceDE w:val="0"/>
        <w:autoSpaceDN w:val="0"/>
        <w:spacing w:before="100" w:after="100"/>
        <w:jc w:val="both"/>
        <w:rPr>
          <w:rFonts w:ascii="Calibri" w:hAnsi="Calibri" w:cs="Calibri"/>
          <w:spacing w:val="-3"/>
          <w:lang w:val="en-CA"/>
        </w:rPr>
      </w:pPr>
      <w:r w:rsidRPr="008C580D">
        <w:rPr>
          <w:rFonts w:ascii="Calibri" w:hAnsi="Calibri" w:cs="Calibri"/>
          <w:spacing w:val="-3"/>
          <w:lang w:val="en-CA"/>
        </w:rPr>
        <w:t xml:space="preserve">Role (controller/processor): </w:t>
      </w:r>
      <w:r w:rsidR="008C580D" w:rsidRPr="008C580D">
        <w:rPr>
          <w:rFonts w:ascii="Calibri" w:hAnsi="Calibri" w:cs="Calibri"/>
          <w:spacing w:val="-3"/>
          <w:lang w:val="en-CA"/>
        </w:rPr>
        <w:t>Controller</w:t>
      </w:r>
    </w:p>
    <w:p w14:paraId="1B20EEF5" w14:textId="77777777" w:rsidR="00F26494" w:rsidRPr="006975DC" w:rsidRDefault="00A37D95">
      <w:pPr>
        <w:widowControl w:val="0"/>
        <w:autoSpaceDE w:val="0"/>
        <w:autoSpaceDN w:val="0"/>
        <w:spacing w:before="100" w:after="100"/>
        <w:jc w:val="both"/>
        <w:rPr>
          <w:rFonts w:asciiTheme="minorHAnsi" w:hAnsiTheme="minorHAnsi" w:cstheme="minorHAnsi"/>
          <w:sz w:val="24"/>
          <w:szCs w:val="24"/>
        </w:rPr>
      </w:pPr>
      <w:r w:rsidRPr="006975DC">
        <w:rPr>
          <w:rFonts w:asciiTheme="minorHAnsi" w:hAnsiTheme="minorHAnsi" w:cstheme="minorHAnsi"/>
          <w:b/>
          <w:sz w:val="24"/>
          <w:szCs w:val="24"/>
        </w:rPr>
        <w:t>Data importer(s):</w:t>
      </w:r>
      <w:r w:rsidRPr="006975DC">
        <w:rPr>
          <w:rFonts w:asciiTheme="minorHAnsi" w:hAnsiTheme="minorHAnsi" w:cstheme="minorHAnsi"/>
          <w:sz w:val="24"/>
          <w:szCs w:val="24"/>
        </w:rPr>
        <w:t xml:space="preserve"> [</w:t>
      </w:r>
      <w:r w:rsidRPr="006975DC">
        <w:rPr>
          <w:rFonts w:asciiTheme="minorHAnsi" w:hAnsiTheme="minorHAnsi" w:cstheme="minorHAnsi"/>
          <w:i/>
          <w:sz w:val="24"/>
          <w:szCs w:val="24"/>
        </w:rPr>
        <w:t>Identity and contact details of the data importer(s), including any contact person with responsibility for data protection</w:t>
      </w:r>
      <w:r w:rsidRPr="006975DC">
        <w:rPr>
          <w:rFonts w:asciiTheme="minorHAnsi" w:hAnsiTheme="minorHAnsi" w:cstheme="minorHAnsi"/>
          <w:sz w:val="24"/>
          <w:szCs w:val="24"/>
        </w:rPr>
        <w:t>]</w:t>
      </w:r>
    </w:p>
    <w:p w14:paraId="597BF100" w14:textId="6701ACA0" w:rsidR="00F26494" w:rsidRPr="008C580D" w:rsidRDefault="00A37D95" w:rsidP="008C580D">
      <w:pPr>
        <w:pStyle w:val="ListParagraph"/>
        <w:widowControl w:val="0"/>
        <w:tabs>
          <w:tab w:val="left" w:pos="1080"/>
        </w:tabs>
        <w:autoSpaceDE w:val="0"/>
        <w:autoSpaceDN w:val="0"/>
        <w:spacing w:before="100" w:after="100"/>
        <w:jc w:val="both"/>
        <w:rPr>
          <w:rFonts w:ascii="Calibri" w:hAnsi="Calibri" w:cs="Calibri"/>
        </w:rPr>
      </w:pPr>
      <w:r w:rsidRPr="008C580D">
        <w:rPr>
          <w:rFonts w:ascii="Calibri" w:hAnsi="Calibri" w:cs="Calibri"/>
        </w:rPr>
        <w:t xml:space="preserve">Name: </w:t>
      </w:r>
      <w:r w:rsidR="0036173B">
        <w:rPr>
          <w:rFonts w:ascii="Calibri" w:hAnsi="Calibri" w:cs="Calibri"/>
        </w:rPr>
        <w:t>Vendor</w:t>
      </w:r>
      <w:r w:rsidR="008C580D">
        <w:rPr>
          <w:rFonts w:ascii="Calibri" w:hAnsi="Calibri" w:cs="Calibri"/>
        </w:rPr>
        <w:t>, as defined in the Agreement(s)</w:t>
      </w:r>
    </w:p>
    <w:p w14:paraId="02D973D8" w14:textId="624FA473" w:rsidR="00F26494" w:rsidRPr="008C580D" w:rsidRDefault="00A37D95" w:rsidP="008C580D">
      <w:pPr>
        <w:pStyle w:val="ListParagraph"/>
        <w:widowControl w:val="0"/>
        <w:tabs>
          <w:tab w:val="left" w:pos="1080"/>
        </w:tabs>
        <w:autoSpaceDE w:val="0"/>
        <w:autoSpaceDN w:val="0"/>
        <w:spacing w:before="100" w:after="100"/>
        <w:jc w:val="both"/>
        <w:rPr>
          <w:rFonts w:ascii="Calibri" w:hAnsi="Calibri" w:cs="Calibri"/>
        </w:rPr>
      </w:pPr>
      <w:r w:rsidRPr="008C580D">
        <w:rPr>
          <w:rFonts w:ascii="Calibri" w:hAnsi="Calibri" w:cs="Calibri"/>
        </w:rPr>
        <w:t>Address:</w:t>
      </w:r>
      <w:r w:rsidR="008C580D">
        <w:rPr>
          <w:rFonts w:ascii="Calibri" w:hAnsi="Calibri" w:cs="Calibri"/>
        </w:rPr>
        <w:t xml:space="preserve"> Address for </w:t>
      </w:r>
      <w:r w:rsidR="0036173B">
        <w:rPr>
          <w:rFonts w:ascii="Calibri" w:hAnsi="Calibri" w:cs="Calibri"/>
        </w:rPr>
        <w:t>Vendor</w:t>
      </w:r>
      <w:r w:rsidR="008C580D">
        <w:rPr>
          <w:rFonts w:ascii="Calibri" w:hAnsi="Calibri" w:cs="Calibri"/>
        </w:rPr>
        <w:t>, as stated in the Agreement(s)</w:t>
      </w:r>
    </w:p>
    <w:p w14:paraId="6B3DD160" w14:textId="4583DBCB" w:rsidR="00F26494" w:rsidRPr="008C580D" w:rsidRDefault="00A37D95" w:rsidP="008C580D">
      <w:pPr>
        <w:pStyle w:val="ListParagraph"/>
        <w:widowControl w:val="0"/>
        <w:tabs>
          <w:tab w:val="left" w:pos="1080"/>
        </w:tabs>
        <w:autoSpaceDE w:val="0"/>
        <w:autoSpaceDN w:val="0"/>
        <w:spacing w:before="100" w:after="100"/>
        <w:jc w:val="both"/>
        <w:rPr>
          <w:rFonts w:ascii="Calibri" w:hAnsi="Calibri" w:cs="Calibri"/>
        </w:rPr>
      </w:pPr>
      <w:r w:rsidRPr="008C580D">
        <w:rPr>
          <w:rFonts w:ascii="Calibri" w:hAnsi="Calibri" w:cs="Calibri"/>
        </w:rPr>
        <w:t xml:space="preserve">Contact person’s name, position and contact details: </w:t>
      </w:r>
      <w:r w:rsidR="008C580D">
        <w:rPr>
          <w:rFonts w:ascii="Calibri" w:hAnsi="Calibri" w:cs="Calibri"/>
        </w:rPr>
        <w:t xml:space="preserve">The contact details for the </w:t>
      </w:r>
      <w:r w:rsidR="0036173B">
        <w:rPr>
          <w:rFonts w:ascii="Calibri" w:hAnsi="Calibri" w:cs="Calibri"/>
        </w:rPr>
        <w:t>Vendor</w:t>
      </w:r>
      <w:r w:rsidR="008C580D">
        <w:rPr>
          <w:rFonts w:ascii="Calibri" w:hAnsi="Calibri" w:cs="Calibri"/>
        </w:rPr>
        <w:t>, as stated in the Agreement(s)</w:t>
      </w:r>
    </w:p>
    <w:p w14:paraId="3D963AA7" w14:textId="38F608AA" w:rsidR="00F26494" w:rsidRPr="008C580D" w:rsidRDefault="00A37D95" w:rsidP="008C580D">
      <w:pPr>
        <w:pStyle w:val="ListParagraph"/>
        <w:widowControl w:val="0"/>
        <w:tabs>
          <w:tab w:val="left" w:pos="1080"/>
        </w:tabs>
        <w:autoSpaceDE w:val="0"/>
        <w:autoSpaceDN w:val="0"/>
        <w:spacing w:before="100" w:after="100"/>
        <w:jc w:val="both"/>
        <w:rPr>
          <w:rFonts w:ascii="Calibri" w:hAnsi="Calibri" w:cs="Calibri"/>
        </w:rPr>
      </w:pPr>
      <w:r w:rsidRPr="008C580D">
        <w:rPr>
          <w:rFonts w:ascii="Calibri" w:hAnsi="Calibri" w:cs="Calibri"/>
        </w:rPr>
        <w:t xml:space="preserve">Activities relevant to the data transferred under these Clauses: </w:t>
      </w:r>
      <w:r w:rsidR="008C580D">
        <w:rPr>
          <w:rFonts w:ascii="Calibri" w:hAnsi="Calibri" w:cs="Calibri"/>
        </w:rPr>
        <w:t xml:space="preserve">Processing of Personal Data on behalf of Panasonic, in connection with </w:t>
      </w:r>
      <w:r w:rsidR="0036173B">
        <w:rPr>
          <w:rFonts w:ascii="Calibri" w:hAnsi="Calibri" w:cs="Calibri"/>
        </w:rPr>
        <w:t>Vendor</w:t>
      </w:r>
      <w:r w:rsidR="008C580D">
        <w:rPr>
          <w:rFonts w:ascii="Calibri" w:hAnsi="Calibri" w:cs="Calibri"/>
        </w:rPr>
        <w:t>’s provision of Services, as outlined and permitted in the Agreements</w:t>
      </w:r>
    </w:p>
    <w:p w14:paraId="4754DCED" w14:textId="7514E1E1" w:rsidR="00F26494" w:rsidRPr="008C580D" w:rsidRDefault="00A37D95" w:rsidP="008C580D">
      <w:pPr>
        <w:pStyle w:val="ListParagraph"/>
        <w:widowControl w:val="0"/>
        <w:tabs>
          <w:tab w:val="left" w:pos="1080"/>
        </w:tabs>
        <w:autoSpaceDE w:val="0"/>
        <w:autoSpaceDN w:val="0"/>
        <w:spacing w:before="100" w:after="100"/>
        <w:jc w:val="both"/>
        <w:rPr>
          <w:rFonts w:ascii="Calibri" w:hAnsi="Calibri" w:cs="Calibri"/>
        </w:rPr>
      </w:pPr>
      <w:r w:rsidRPr="008C580D">
        <w:rPr>
          <w:rFonts w:ascii="Calibri" w:hAnsi="Calibri" w:cs="Calibri"/>
        </w:rPr>
        <w:t xml:space="preserve">Signature and date: </w:t>
      </w:r>
      <w:r w:rsidR="008C580D" w:rsidRPr="00070BD2">
        <w:rPr>
          <w:rFonts w:ascii="Calibri" w:hAnsi="Calibri" w:cs="Calibri"/>
          <w:spacing w:val="-3"/>
          <w:lang w:val="en-CA"/>
        </w:rPr>
        <w:t>The parties agree that execution of the Agreements constitutes execution of this Schedule by both parties</w:t>
      </w:r>
      <w:r w:rsidR="008C580D">
        <w:rPr>
          <w:rFonts w:ascii="Calibri" w:hAnsi="Calibri" w:cs="Calibri"/>
          <w:spacing w:val="-3"/>
          <w:lang w:val="en-CA"/>
        </w:rPr>
        <w:t>.</w:t>
      </w:r>
    </w:p>
    <w:p w14:paraId="1DAC5C26" w14:textId="438A93EE" w:rsidR="00F26494" w:rsidRPr="008C580D" w:rsidRDefault="00A37D95" w:rsidP="008C580D">
      <w:pPr>
        <w:pStyle w:val="ListParagraph"/>
        <w:widowControl w:val="0"/>
        <w:tabs>
          <w:tab w:val="left" w:pos="1080"/>
        </w:tabs>
        <w:autoSpaceDE w:val="0"/>
        <w:autoSpaceDN w:val="0"/>
        <w:spacing w:before="100" w:after="100"/>
        <w:jc w:val="both"/>
        <w:rPr>
          <w:rFonts w:ascii="Calibri" w:hAnsi="Calibri" w:cs="Calibri"/>
        </w:rPr>
      </w:pPr>
      <w:r w:rsidRPr="008C580D">
        <w:rPr>
          <w:rFonts w:ascii="Calibri" w:hAnsi="Calibri" w:cs="Calibri"/>
        </w:rPr>
        <w:t xml:space="preserve">Role (controller/processor): </w:t>
      </w:r>
      <w:r w:rsidR="008C580D">
        <w:rPr>
          <w:rFonts w:ascii="Calibri" w:hAnsi="Calibri" w:cs="Calibri"/>
        </w:rPr>
        <w:t>Processor</w:t>
      </w:r>
    </w:p>
    <w:p w14:paraId="5B974DBE" w14:textId="77777777" w:rsidR="00F26494" w:rsidRPr="006975DC" w:rsidRDefault="00F26494">
      <w:pPr>
        <w:widowControl w:val="0"/>
        <w:autoSpaceDE w:val="0"/>
        <w:autoSpaceDN w:val="0"/>
        <w:spacing w:before="100" w:after="100"/>
        <w:jc w:val="both"/>
        <w:rPr>
          <w:rFonts w:asciiTheme="minorHAnsi" w:hAnsiTheme="minorHAnsi" w:cstheme="minorHAnsi"/>
          <w:sz w:val="24"/>
          <w:szCs w:val="24"/>
        </w:rPr>
      </w:pPr>
    </w:p>
    <w:p w14:paraId="568E4E8F" w14:textId="77777777" w:rsidR="00F26494" w:rsidRPr="006975DC" w:rsidRDefault="00A37D95">
      <w:pPr>
        <w:pStyle w:val="ListParagraph"/>
        <w:widowControl w:val="0"/>
        <w:numPr>
          <w:ilvl w:val="0"/>
          <w:numId w:val="3"/>
        </w:numPr>
        <w:autoSpaceDE w:val="0"/>
        <w:autoSpaceDN w:val="0"/>
        <w:spacing w:before="100" w:after="100"/>
        <w:jc w:val="both"/>
        <w:rPr>
          <w:rFonts w:asciiTheme="minorHAnsi" w:hAnsiTheme="minorHAnsi" w:cstheme="minorHAnsi"/>
          <w:b/>
          <w:sz w:val="24"/>
          <w:szCs w:val="24"/>
        </w:rPr>
      </w:pPr>
      <w:r w:rsidRPr="006975DC">
        <w:rPr>
          <w:rFonts w:asciiTheme="minorHAnsi" w:hAnsiTheme="minorHAnsi" w:cstheme="minorHAnsi"/>
          <w:b/>
          <w:sz w:val="24"/>
          <w:szCs w:val="24"/>
        </w:rPr>
        <w:t>DESCRIPTION OF TRANSFER</w:t>
      </w:r>
    </w:p>
    <w:p w14:paraId="2C68AA4E"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Categories of data subjects whose personal data is transferred</w:t>
      </w:r>
    </w:p>
    <w:p w14:paraId="465A2A75" w14:textId="0C7FA3A1" w:rsidR="00F26494" w:rsidRPr="008C580D" w:rsidRDefault="008C580D">
      <w:pPr>
        <w:widowControl w:val="0"/>
        <w:autoSpaceDE w:val="0"/>
        <w:autoSpaceDN w:val="0"/>
        <w:spacing w:before="100" w:after="100"/>
        <w:jc w:val="both"/>
        <w:rPr>
          <w:rFonts w:ascii="Calibri" w:hAnsi="Calibri" w:cs="Calibri"/>
        </w:rPr>
      </w:pPr>
      <w:r w:rsidRPr="008C580D">
        <w:rPr>
          <w:rFonts w:ascii="Calibri" w:hAnsi="Calibri" w:cs="Calibri"/>
        </w:rPr>
        <w:t xml:space="preserve">Panasonic may provide Personal Data, the extent of which is determined and controlled by Panasonic in </w:t>
      </w:r>
      <w:r w:rsidRPr="008C580D">
        <w:rPr>
          <w:rFonts w:ascii="Calibri" w:hAnsi="Calibri" w:cs="Calibri"/>
        </w:rPr>
        <w:lastRenderedPageBreak/>
        <w:t>its sole discretion, and which may include, but is not limited to Personal Data relating to the following categories of Data Subjects: Panasonic Personnel (employees, and contractors).</w:t>
      </w:r>
    </w:p>
    <w:p w14:paraId="0C1BA638"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Categories of personal data transferred</w:t>
      </w:r>
    </w:p>
    <w:p w14:paraId="1BC47269" w14:textId="4A8F7161" w:rsidR="00F26494" w:rsidRPr="008C580D" w:rsidRDefault="008C580D">
      <w:pPr>
        <w:widowControl w:val="0"/>
        <w:autoSpaceDE w:val="0"/>
        <w:autoSpaceDN w:val="0"/>
        <w:spacing w:before="100" w:after="100"/>
        <w:jc w:val="both"/>
        <w:rPr>
          <w:rFonts w:ascii="Calibri" w:hAnsi="Calibri" w:cs="Calibri"/>
        </w:rPr>
      </w:pPr>
      <w:r w:rsidRPr="008C580D">
        <w:rPr>
          <w:rFonts w:ascii="Calibri" w:hAnsi="Calibri" w:cs="Calibri"/>
        </w:rPr>
        <w:t>Panasonic may provide Personal Data in connection with the Services, the extent of which is determined and controlled by Panasonic in its sole discretion, and which is outlined in the Agreement(s).</w:t>
      </w:r>
    </w:p>
    <w:p w14:paraId="5A65E53C"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75918CD4" w14:textId="77777777" w:rsidR="008C580D" w:rsidRPr="008C580D" w:rsidRDefault="008C580D" w:rsidP="008C580D">
      <w:pPr>
        <w:widowControl w:val="0"/>
        <w:autoSpaceDE w:val="0"/>
        <w:autoSpaceDN w:val="0"/>
        <w:spacing w:before="100" w:after="100"/>
        <w:jc w:val="both"/>
        <w:rPr>
          <w:rFonts w:ascii="Calibri" w:hAnsi="Calibri" w:cs="Calibri"/>
        </w:rPr>
      </w:pPr>
      <w:r w:rsidRPr="008C580D">
        <w:rPr>
          <w:rFonts w:ascii="Calibri" w:hAnsi="Calibri" w:cs="Calibri"/>
        </w:rPr>
        <w:t>Panasonic may provide Personal Data in connection with the Services, the extent of which is determined and controlled by Panasonic in its sole discretion, and which is outlined in the Agreement(s).</w:t>
      </w:r>
    </w:p>
    <w:p w14:paraId="3EB9EAC4"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The frequency of the transfer (e.g. whether the data is transferred on a one-off or continuous basis).</w:t>
      </w:r>
    </w:p>
    <w:p w14:paraId="7D704322" w14:textId="61603060" w:rsidR="00F26494" w:rsidRPr="0036173B" w:rsidRDefault="008C580D">
      <w:pPr>
        <w:widowControl w:val="0"/>
        <w:autoSpaceDE w:val="0"/>
        <w:autoSpaceDN w:val="0"/>
        <w:spacing w:before="100" w:after="100"/>
        <w:jc w:val="both"/>
        <w:rPr>
          <w:rFonts w:ascii="Calibri" w:hAnsi="Calibri" w:cs="Calibri"/>
        </w:rPr>
      </w:pPr>
      <w:r w:rsidRPr="0036173B">
        <w:rPr>
          <w:rFonts w:ascii="Calibri" w:hAnsi="Calibri" w:cs="Calibri"/>
        </w:rPr>
        <w:t>As determined and outlined in the Agreement(s)</w:t>
      </w:r>
    </w:p>
    <w:p w14:paraId="56CC58B3" w14:textId="074E2431"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Na</w:t>
      </w:r>
      <w:r w:rsidR="008C580D">
        <w:rPr>
          <w:rFonts w:asciiTheme="minorHAnsi" w:hAnsiTheme="minorHAnsi" w:cstheme="minorHAnsi"/>
          <w:i/>
          <w:sz w:val="24"/>
          <w:szCs w:val="24"/>
        </w:rPr>
        <w:t>tur</w:t>
      </w:r>
      <w:r w:rsidRPr="006975DC">
        <w:rPr>
          <w:rFonts w:asciiTheme="minorHAnsi" w:hAnsiTheme="minorHAnsi" w:cstheme="minorHAnsi"/>
          <w:i/>
          <w:sz w:val="24"/>
          <w:szCs w:val="24"/>
        </w:rPr>
        <w:t>e of the processing</w:t>
      </w:r>
    </w:p>
    <w:p w14:paraId="7873B3D9" w14:textId="2B355BF1" w:rsidR="00F26494" w:rsidRPr="0036173B" w:rsidRDefault="008C580D">
      <w:pPr>
        <w:widowControl w:val="0"/>
        <w:autoSpaceDE w:val="0"/>
        <w:autoSpaceDN w:val="0"/>
        <w:spacing w:before="100" w:after="100"/>
        <w:jc w:val="both"/>
        <w:rPr>
          <w:rFonts w:ascii="Calibri" w:hAnsi="Calibri" w:cs="Calibri"/>
        </w:rPr>
      </w:pPr>
      <w:r w:rsidRPr="0036173B">
        <w:rPr>
          <w:rFonts w:ascii="Calibri" w:hAnsi="Calibri" w:cs="Calibri"/>
        </w:rPr>
        <w:t>Processing as necessary to provide, and maintain the Services as described in the Agreement(s), or other written documentation between the Parties.</w:t>
      </w:r>
    </w:p>
    <w:p w14:paraId="09C79075"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Purpose(s) of the data transfer and further processing</w:t>
      </w:r>
    </w:p>
    <w:p w14:paraId="47FD9F76" w14:textId="7C11BE49" w:rsidR="00F26494" w:rsidRPr="0036173B" w:rsidRDefault="0036173B">
      <w:pPr>
        <w:widowControl w:val="0"/>
        <w:autoSpaceDE w:val="0"/>
        <w:autoSpaceDN w:val="0"/>
        <w:spacing w:before="100" w:after="100"/>
        <w:jc w:val="both"/>
        <w:rPr>
          <w:rFonts w:ascii="Calibri" w:hAnsi="Calibri" w:cs="Calibri"/>
        </w:rPr>
      </w:pPr>
      <w:r w:rsidRPr="0036173B">
        <w:rPr>
          <w:rFonts w:ascii="Calibri" w:hAnsi="Calibri" w:cs="Calibri"/>
        </w:rPr>
        <w:t>Vendor</w:t>
      </w:r>
      <w:r w:rsidR="008C580D" w:rsidRPr="0036173B">
        <w:rPr>
          <w:rFonts w:ascii="Calibri" w:hAnsi="Calibri" w:cs="Calibri"/>
        </w:rPr>
        <w:t xml:space="preserve"> shall Process Personal Data solely as necessary to perform the Services pursuant to the Agreements, as further specified in any written documentation and as instructed by Panasonic.</w:t>
      </w:r>
    </w:p>
    <w:p w14:paraId="67DB4C3B"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The period for which the personal data will be retained, or, if that is not possible, the criteria used to determine that period</w:t>
      </w:r>
    </w:p>
    <w:p w14:paraId="63084F85" w14:textId="47751485" w:rsidR="00F26494" w:rsidRPr="0036173B" w:rsidRDefault="0036173B">
      <w:pPr>
        <w:widowControl w:val="0"/>
        <w:autoSpaceDE w:val="0"/>
        <w:autoSpaceDN w:val="0"/>
        <w:spacing w:before="100" w:after="100"/>
        <w:jc w:val="both"/>
        <w:rPr>
          <w:rFonts w:ascii="Calibri" w:hAnsi="Calibri" w:cs="Calibri"/>
        </w:rPr>
      </w:pPr>
      <w:r w:rsidRPr="0036173B">
        <w:rPr>
          <w:rFonts w:ascii="Calibri" w:hAnsi="Calibri" w:cs="Calibri"/>
        </w:rPr>
        <w:t>Vendor</w:t>
      </w:r>
      <w:r w:rsidR="00D93018" w:rsidRPr="0036173B">
        <w:rPr>
          <w:rFonts w:ascii="Calibri" w:hAnsi="Calibri" w:cs="Calibri"/>
        </w:rPr>
        <w:t xml:space="preserve"> shall Process Personal Data as necessary to perform the Services, as outlined in the Agreement(s), unless otherwise agreed in writing.</w:t>
      </w:r>
    </w:p>
    <w:p w14:paraId="50DF8439"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For transfers to (sub-) processors, also specify subject matter, nature and duration of the processing</w:t>
      </w:r>
    </w:p>
    <w:p w14:paraId="29E04F8E" w14:textId="4B7E7F24" w:rsidR="00F26494" w:rsidRPr="0036173B" w:rsidRDefault="00D93018">
      <w:pPr>
        <w:widowControl w:val="0"/>
        <w:autoSpaceDE w:val="0"/>
        <w:autoSpaceDN w:val="0"/>
        <w:spacing w:before="100" w:after="100"/>
        <w:jc w:val="both"/>
        <w:rPr>
          <w:rFonts w:ascii="Calibri" w:hAnsi="Calibri" w:cs="Calibri"/>
        </w:rPr>
      </w:pPr>
      <w:r w:rsidRPr="0036173B">
        <w:rPr>
          <w:rFonts w:ascii="Calibri" w:hAnsi="Calibri" w:cs="Calibri"/>
        </w:rPr>
        <w:t xml:space="preserve">The subject matter of Personal Data trsnferred to subprocessor is Panasonic Personal Data which is transferred to Subprocessors solely to provide, or support the Services outlined between the </w:t>
      </w:r>
      <w:r w:rsidR="0036173B" w:rsidRPr="0036173B">
        <w:rPr>
          <w:rFonts w:ascii="Calibri" w:hAnsi="Calibri" w:cs="Calibri"/>
        </w:rPr>
        <w:t>Vendor</w:t>
      </w:r>
      <w:r w:rsidRPr="0036173B">
        <w:rPr>
          <w:rFonts w:ascii="Calibri" w:hAnsi="Calibri" w:cs="Calibri"/>
        </w:rPr>
        <w:t xml:space="preserve"> and Panasonic.</w:t>
      </w:r>
    </w:p>
    <w:p w14:paraId="73CBCBEA" w14:textId="77777777" w:rsidR="00F26494" w:rsidRPr="006975DC" w:rsidRDefault="00A37D95">
      <w:pPr>
        <w:pStyle w:val="ListParagraph"/>
        <w:widowControl w:val="0"/>
        <w:numPr>
          <w:ilvl w:val="0"/>
          <w:numId w:val="3"/>
        </w:numPr>
        <w:autoSpaceDE w:val="0"/>
        <w:autoSpaceDN w:val="0"/>
        <w:spacing w:before="100" w:after="100"/>
        <w:jc w:val="both"/>
        <w:rPr>
          <w:rFonts w:asciiTheme="minorHAnsi" w:hAnsiTheme="minorHAnsi" w:cstheme="minorHAnsi"/>
          <w:b/>
          <w:sz w:val="24"/>
          <w:szCs w:val="24"/>
        </w:rPr>
      </w:pPr>
      <w:r w:rsidRPr="006975DC">
        <w:rPr>
          <w:rFonts w:asciiTheme="minorHAnsi" w:hAnsiTheme="minorHAnsi" w:cstheme="minorHAnsi"/>
          <w:b/>
          <w:sz w:val="24"/>
          <w:szCs w:val="24"/>
        </w:rPr>
        <w:t>COMPETENT SUPERVISORY AUTHORITY</w:t>
      </w:r>
    </w:p>
    <w:p w14:paraId="6C5ABE00"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lastRenderedPageBreak/>
        <w:t>Identify the competent supervisory authority/ies in accordance with Clause 13</w:t>
      </w:r>
    </w:p>
    <w:p w14:paraId="2E4D61EB" w14:textId="2B1466A2" w:rsidR="00F26494" w:rsidRPr="0036173B" w:rsidRDefault="00D93018">
      <w:pPr>
        <w:widowControl w:val="0"/>
        <w:autoSpaceDE w:val="0"/>
        <w:autoSpaceDN w:val="0"/>
        <w:spacing w:before="100" w:after="100"/>
        <w:jc w:val="both"/>
        <w:rPr>
          <w:rFonts w:ascii="Calibri" w:hAnsi="Calibri" w:cs="Calibri"/>
        </w:rPr>
      </w:pPr>
      <w:r w:rsidRPr="0036173B">
        <w:rPr>
          <w:rFonts w:ascii="Calibri" w:hAnsi="Calibri" w:cs="Calibri"/>
        </w:rPr>
        <w:t>The competent supervisory authority shall be the supervisory authority which is competent to supervise the activities of the Data Exporter.</w:t>
      </w:r>
    </w:p>
    <w:p w14:paraId="69B23B53" w14:textId="77777777" w:rsidR="00F26494" w:rsidRPr="006975DC" w:rsidRDefault="00F26494">
      <w:pPr>
        <w:pStyle w:val="Heading1"/>
        <w:spacing w:before="100" w:after="100"/>
        <w:ind w:left="1066"/>
        <w:rPr>
          <w:rFonts w:asciiTheme="minorHAnsi" w:hAnsiTheme="minorHAnsi" w:cstheme="minorHAnsi"/>
          <w:w w:val="90"/>
          <w:sz w:val="24"/>
          <w:szCs w:val="24"/>
        </w:rPr>
        <w:sectPr w:rsidR="00F26494" w:rsidRPr="006975DC" w:rsidSect="007C7DFB">
          <w:headerReference w:type="default" r:id="rId9"/>
          <w:footerReference w:type="even" r:id="rId10"/>
          <w:footerReference w:type="default" r:id="rId11"/>
          <w:headerReference w:type="first" r:id="rId12"/>
          <w:footerReference w:type="first" r:id="rId13"/>
          <w:footnotePr>
            <w:numRestart w:val="eachPage"/>
          </w:footnotePr>
          <w:pgSz w:w="12240" w:h="15840"/>
          <w:pgMar w:top="1440" w:right="1440" w:bottom="1440" w:left="1440" w:header="720" w:footer="720" w:gutter="0"/>
          <w:cols w:space="720"/>
          <w:noEndnote/>
          <w:titlePg/>
        </w:sectPr>
      </w:pPr>
    </w:p>
    <w:p w14:paraId="272A9B4B" w14:textId="77777777" w:rsidR="00473294" w:rsidRPr="006975DC" w:rsidRDefault="00A37D95">
      <w:pPr>
        <w:pStyle w:val="Heading1"/>
        <w:spacing w:before="100" w:after="100"/>
        <w:ind w:left="1066"/>
        <w:rPr>
          <w:rFonts w:asciiTheme="minorHAnsi" w:hAnsiTheme="minorHAnsi" w:cstheme="minorHAnsi"/>
          <w:w w:val="90"/>
          <w:sz w:val="24"/>
          <w:szCs w:val="24"/>
        </w:rPr>
      </w:pPr>
      <w:r w:rsidRPr="006975DC">
        <w:rPr>
          <w:rFonts w:asciiTheme="minorHAnsi" w:hAnsiTheme="minorHAnsi" w:cstheme="minorHAnsi"/>
          <w:w w:val="90"/>
          <w:sz w:val="24"/>
          <w:szCs w:val="24"/>
        </w:rPr>
        <w:lastRenderedPageBreak/>
        <w:t>SCHEDULE C</w:t>
      </w:r>
    </w:p>
    <w:p w14:paraId="518B96D3" w14:textId="77777777" w:rsidR="00F26494" w:rsidRPr="006975DC" w:rsidRDefault="00A37D95">
      <w:pPr>
        <w:pStyle w:val="Heading1"/>
        <w:spacing w:before="100" w:after="100"/>
        <w:ind w:left="1066"/>
        <w:rPr>
          <w:rFonts w:asciiTheme="minorHAnsi" w:hAnsiTheme="minorHAnsi" w:cstheme="minorHAnsi"/>
          <w:sz w:val="24"/>
          <w:szCs w:val="24"/>
        </w:rPr>
      </w:pPr>
      <w:r w:rsidRPr="006975DC">
        <w:rPr>
          <w:rFonts w:asciiTheme="minorHAnsi" w:hAnsiTheme="minorHAnsi" w:cstheme="minorHAnsi"/>
          <w:w w:val="90"/>
          <w:sz w:val="24"/>
          <w:szCs w:val="24"/>
        </w:rPr>
        <w:t>TECHNICAL AND ORGANISATIONAL MEASURES INCLUDING TECHNICAL AND ORGANISATIONAL MEASURES TO ENSURE THE SECURITY OF DATA</w:t>
      </w:r>
    </w:p>
    <w:p w14:paraId="7325FFA1" w14:textId="77777777" w:rsidR="00F26494" w:rsidRPr="006975DC" w:rsidRDefault="00A37D95">
      <w:pPr>
        <w:widowControl w:val="0"/>
        <w:autoSpaceDE w:val="0"/>
        <w:autoSpaceDN w:val="0"/>
        <w:spacing w:before="100" w:after="100"/>
        <w:jc w:val="both"/>
        <w:rPr>
          <w:rFonts w:asciiTheme="minorHAnsi" w:hAnsiTheme="minorHAnsi" w:cstheme="minorHAnsi"/>
          <w:sz w:val="24"/>
          <w:szCs w:val="24"/>
        </w:rPr>
      </w:pPr>
      <w:r w:rsidRPr="006975DC">
        <w:rPr>
          <w:rFonts w:asciiTheme="minorHAnsi" w:hAnsiTheme="minorHAnsi" w:cstheme="minorHAnsi"/>
          <w:sz w:val="24"/>
          <w:szCs w:val="24"/>
        </w:rPr>
        <w:t>EXPLANATORY NOTE:</w:t>
      </w:r>
    </w:p>
    <w:p w14:paraId="13CCC1AC" w14:textId="77777777" w:rsidR="00F26494" w:rsidRPr="006975DC" w:rsidRDefault="00A37D95">
      <w:pPr>
        <w:widowControl w:val="0"/>
        <w:autoSpaceDE w:val="0"/>
        <w:autoSpaceDN w:val="0"/>
        <w:spacing w:before="100" w:after="100"/>
        <w:jc w:val="both"/>
        <w:rPr>
          <w:rFonts w:asciiTheme="minorHAnsi" w:hAnsiTheme="minorHAnsi" w:cstheme="minorHAnsi"/>
          <w:sz w:val="24"/>
          <w:szCs w:val="24"/>
          <w:lang w:val="de-DE"/>
        </w:rPr>
      </w:pPr>
      <w:r w:rsidRPr="006975DC">
        <w:rPr>
          <w:rFonts w:asciiTheme="minorHAnsi" w:hAnsiTheme="minorHAnsi" w:cstheme="minorHAnsi"/>
          <w:sz w:val="24"/>
          <w:szCs w:val="24"/>
          <w:lang w:val="de-DE"/>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312E9277"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62B5B4CC"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sz w:val="24"/>
          <w:szCs w:val="24"/>
          <w:lang w:val="de-DE"/>
        </w:rPr>
        <w:t>The technical and organisational measures must include, at minimum, the following safeguards:</w:t>
      </w:r>
    </w:p>
    <w:p w14:paraId="6FE5E094" w14:textId="77777777" w:rsidR="00F26494" w:rsidRPr="006975DC" w:rsidRDefault="00A37D95">
      <w:pPr>
        <w:pStyle w:val="Paragraphedeliste1"/>
        <w:numPr>
          <w:ilvl w:val="1"/>
          <w:numId w:val="6"/>
        </w:numPr>
        <w:autoSpaceDE/>
        <w:spacing w:before="0" w:after="120"/>
        <w:ind w:left="567" w:hanging="567"/>
        <w:jc w:val="both"/>
        <w:rPr>
          <w:rFonts w:asciiTheme="minorHAnsi" w:hAnsiTheme="minorHAnsi" w:cstheme="minorHAnsi"/>
          <w:sz w:val="24"/>
          <w:szCs w:val="24"/>
        </w:rPr>
      </w:pPr>
      <w:r w:rsidRPr="006975DC">
        <w:rPr>
          <w:rFonts w:asciiTheme="minorHAnsi" w:hAnsiTheme="minorHAnsi" w:cstheme="minorHAnsi"/>
          <w:sz w:val="24"/>
          <w:szCs w:val="24"/>
          <w:u w:val="single"/>
        </w:rPr>
        <w:t>Security Awareness and Training</w:t>
      </w:r>
      <w:r w:rsidRPr="006975DC">
        <w:rPr>
          <w:rFonts w:asciiTheme="minorHAnsi" w:hAnsiTheme="minorHAnsi" w:cstheme="minorHAnsi"/>
          <w:sz w:val="24"/>
          <w:szCs w:val="24"/>
        </w:rPr>
        <w:t>. A mandatory privacy and security awareness and training program for all members of Vendor’s workforce (including management).</w:t>
      </w:r>
    </w:p>
    <w:p w14:paraId="60E5923D"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Access Controls</w:t>
      </w:r>
      <w:r w:rsidRPr="006975DC">
        <w:rPr>
          <w:rFonts w:asciiTheme="minorHAnsi" w:hAnsiTheme="minorHAnsi" w:cstheme="minorHAnsi"/>
          <w:sz w:val="24"/>
          <w:szCs w:val="24"/>
        </w:rPr>
        <w:t>. Policies, procedures, and logical controls: (i) to limit access to its information systems and the facility or facilities in which they are housed to properly authorized persons with a genuine need-to-know; (ii) to prevent those workforce members and others who should not have access from obtaining access; and (iii) to remove access in a timely basis in the event of a change in job responsibilities or job status.</w:t>
      </w:r>
    </w:p>
    <w:p w14:paraId="62280D64" w14:textId="706DDB2E"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Physical and Environmental Security</w:t>
      </w:r>
      <w:r w:rsidRPr="006975DC">
        <w:rPr>
          <w:rFonts w:asciiTheme="minorHAnsi" w:hAnsiTheme="minorHAnsi" w:cstheme="minorHAnsi"/>
          <w:sz w:val="24"/>
          <w:szCs w:val="24"/>
        </w:rPr>
        <w:t xml:space="preserve">. Controls that provide reasonable assurance that physical access to facilities where Personal Data is stored, including physical servers, is limited to properly authorized individuals and that environmental controls are established to detect, </w:t>
      </w:r>
      <w:r w:rsidR="00D7102B" w:rsidRPr="006975DC">
        <w:rPr>
          <w:rFonts w:asciiTheme="minorHAnsi" w:hAnsiTheme="minorHAnsi" w:cstheme="minorHAnsi"/>
          <w:sz w:val="24"/>
          <w:szCs w:val="24"/>
        </w:rPr>
        <w:t>prevent,</w:t>
      </w:r>
      <w:r w:rsidRPr="006975DC">
        <w:rPr>
          <w:rFonts w:asciiTheme="minorHAnsi" w:hAnsiTheme="minorHAnsi" w:cstheme="minorHAnsi"/>
          <w:sz w:val="24"/>
          <w:szCs w:val="24"/>
        </w:rPr>
        <w:t xml:space="preserve"> and control destruction due to environmental extremes. These controls include: (i) logging and monitoring of unauthorized access attempts to Vendor’s facilities by security personnel; (ii) camera surveillance systems at critical internal and external entry points of Vendor’s facilities; (iii) systems that monitor and control the air temperature and humidity at appropriate levels for the computing equipment; and (d) Uninterruptible Power Supply (UPS) modules and backup generators that provide back-up power in the event of an electrical failure.</w:t>
      </w:r>
    </w:p>
    <w:p w14:paraId="3596B05D"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Government access to Personal Data.</w:t>
      </w:r>
      <w:r w:rsidRPr="006975DC">
        <w:rPr>
          <w:rFonts w:asciiTheme="minorHAnsi" w:hAnsiTheme="minorHAnsi" w:cstheme="minorHAnsi"/>
          <w:sz w:val="24"/>
          <w:szCs w:val="24"/>
        </w:rPr>
        <w:t xml:space="preserve"> Policies and procedures to be followed regarding access requests to Personal Data issued by Government Agencies which should, as a matter of principle (i) be evaluated and reviewed on a case-by-case basis; and (ii) only allow for the disclosure of Personal Data to Government Agencies pursuant to a valid court order or with the data subject’s consent, except in defined circumstances.</w:t>
      </w:r>
    </w:p>
    <w:p w14:paraId="70F89D00"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lastRenderedPageBreak/>
        <w:t>Data Incident Procedures</w:t>
      </w:r>
      <w:r w:rsidRPr="006975DC">
        <w:rPr>
          <w:rFonts w:asciiTheme="minorHAnsi" w:hAnsiTheme="minorHAnsi" w:cstheme="minorHAnsi"/>
          <w:sz w:val="24"/>
          <w:szCs w:val="24"/>
        </w:rPr>
        <w:t>. A data incident response plan that includes procedures to be followed in the event of any actual or reasonably suspected unauthorized use of, loss of, access to or disclosure of Personal Data.</w:t>
      </w:r>
    </w:p>
    <w:p w14:paraId="0CABF234"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Contingence Planning</w:t>
      </w:r>
      <w:r w:rsidRPr="006975DC">
        <w:rPr>
          <w:rFonts w:asciiTheme="minorHAnsi" w:hAnsiTheme="minorHAnsi" w:cstheme="minorHAnsi"/>
          <w:sz w:val="24"/>
          <w:szCs w:val="24"/>
        </w:rPr>
        <w:t xml:space="preserve">. Policies and procedures for responding to an emergency or other occurrence (for example, fire, vandalism, system failure, pandemic flu, and natural disaster) that could damage Personal Data or production systems that contain Personal Data.     </w:t>
      </w:r>
    </w:p>
    <w:p w14:paraId="3B776944"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Audit Controls</w:t>
      </w:r>
      <w:r w:rsidRPr="006975DC">
        <w:rPr>
          <w:rFonts w:asciiTheme="minorHAnsi" w:hAnsiTheme="minorHAnsi" w:cstheme="minorHAnsi"/>
          <w:sz w:val="24"/>
          <w:szCs w:val="24"/>
        </w:rPr>
        <w:t>. Hardware, software, and/or procedural mechanisms that record and examine activity in information systems that contain or use electronic information.</w:t>
      </w:r>
    </w:p>
    <w:p w14:paraId="6F0E2E44"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Data Integrity</w:t>
      </w:r>
      <w:r w:rsidRPr="006975DC">
        <w:rPr>
          <w:rFonts w:asciiTheme="minorHAnsi" w:hAnsiTheme="minorHAnsi" w:cstheme="minorHAnsi"/>
          <w:sz w:val="24"/>
          <w:szCs w:val="24"/>
        </w:rPr>
        <w:t>. Policies and procedures to ensure the confidentiality, integrity, and availability of Personal Data and protect it from disclosure, improper alteration, or destruction.</w:t>
      </w:r>
    </w:p>
    <w:p w14:paraId="0E11DB5F" w14:textId="626D53FD"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Storage and Transmission Security</w:t>
      </w:r>
      <w:r w:rsidRPr="006975DC">
        <w:rPr>
          <w:rFonts w:asciiTheme="minorHAnsi" w:hAnsiTheme="minorHAnsi" w:cstheme="minorHAnsi"/>
          <w:sz w:val="24"/>
          <w:szCs w:val="24"/>
        </w:rPr>
        <w:t xml:space="preserve">. Security measures to guard against unauthorized access to Personal Data that is being transmitted over a public electronic communications network or stored electronically. Such measures include requiring encryption of any Personal Data in transit as well as stored on desktops, </w:t>
      </w:r>
      <w:r w:rsidR="00D7102B" w:rsidRPr="006975DC">
        <w:rPr>
          <w:rFonts w:asciiTheme="minorHAnsi" w:hAnsiTheme="minorHAnsi" w:cstheme="minorHAnsi"/>
          <w:sz w:val="24"/>
          <w:szCs w:val="24"/>
        </w:rPr>
        <w:t>laptops,</w:t>
      </w:r>
      <w:r w:rsidRPr="006975DC">
        <w:rPr>
          <w:rFonts w:asciiTheme="minorHAnsi" w:hAnsiTheme="minorHAnsi" w:cstheme="minorHAnsi"/>
          <w:sz w:val="24"/>
          <w:szCs w:val="24"/>
        </w:rPr>
        <w:t xml:space="preserve"> or other removable storage devices. </w:t>
      </w:r>
    </w:p>
    <w:p w14:paraId="5E1977F1"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Segmentation</w:t>
      </w:r>
      <w:r w:rsidRPr="006975DC">
        <w:rPr>
          <w:rFonts w:asciiTheme="minorHAnsi" w:hAnsiTheme="minorHAnsi" w:cstheme="minorHAnsi"/>
          <w:sz w:val="24"/>
          <w:szCs w:val="24"/>
        </w:rPr>
        <w:t>. Measures ensuring the segmentation of Personal Data from data of others.</w:t>
      </w:r>
    </w:p>
    <w:p w14:paraId="121B4DBE"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Assigned Security Responsibility</w:t>
      </w:r>
      <w:r w:rsidRPr="006975DC">
        <w:rPr>
          <w:rFonts w:asciiTheme="minorHAnsi" w:hAnsiTheme="minorHAnsi" w:cstheme="minorHAnsi"/>
          <w:sz w:val="24"/>
          <w:szCs w:val="24"/>
        </w:rPr>
        <w:t>. Assigning responsibility for the development, implementation, and maintenance of its Security Program, including: (i) designating a security official with overall responsibility; and (ii) defining security roles and responsibilities for individuals with security responsibilities.</w:t>
      </w:r>
    </w:p>
    <w:p w14:paraId="3C8228CC" w14:textId="018E2DD4"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Testing</w:t>
      </w:r>
      <w:r w:rsidRPr="006975DC">
        <w:rPr>
          <w:rFonts w:asciiTheme="minorHAnsi" w:hAnsiTheme="minorHAnsi" w:cstheme="minorHAnsi"/>
          <w:sz w:val="24"/>
          <w:szCs w:val="24"/>
        </w:rPr>
        <w:t xml:space="preserve">. Maintain compliance and regularly testing the key controls, </w:t>
      </w:r>
      <w:r w:rsidR="00D7102B" w:rsidRPr="006975DC">
        <w:rPr>
          <w:rFonts w:asciiTheme="minorHAnsi" w:hAnsiTheme="minorHAnsi" w:cstheme="minorHAnsi"/>
          <w:sz w:val="24"/>
          <w:szCs w:val="24"/>
        </w:rPr>
        <w:t>systems,</w:t>
      </w:r>
      <w:r w:rsidRPr="006975DC">
        <w:rPr>
          <w:rFonts w:asciiTheme="minorHAnsi" w:hAnsiTheme="minorHAnsi" w:cstheme="minorHAnsi"/>
          <w:sz w:val="24"/>
          <w:szCs w:val="24"/>
        </w:rPr>
        <w:t xml:space="preserve"> and procedures of its Security Program to validate that they are properly implemented and effective in addressing the threats and risks identified. These requirements and testing include includes: (i) internal risk assessments; (ii) ISO 27001; (iii) Service Organization Control 1 (SOC1) and Service Organization Control 2 (SOC2) (or industry-standard successor reports); (iii) PCI-DSS; (iv) PA DSS; (v) MPAA/TPN – STAR.</w:t>
      </w:r>
    </w:p>
    <w:p w14:paraId="6863EB7B" w14:textId="35C58EA6" w:rsidR="00F26494" w:rsidRPr="006975DC" w:rsidRDefault="00A37D95">
      <w:pPr>
        <w:pStyle w:val="Paragraphedeliste1"/>
        <w:numPr>
          <w:ilvl w:val="1"/>
          <w:numId w:val="6"/>
        </w:numPr>
        <w:autoSpaceDE/>
        <w:spacing w:before="0" w:after="120"/>
        <w:ind w:left="567" w:hanging="567"/>
        <w:jc w:val="both"/>
        <w:rPr>
          <w:rFonts w:asciiTheme="minorHAnsi" w:hAnsiTheme="minorHAnsi" w:cstheme="minorHAnsi"/>
          <w:sz w:val="24"/>
          <w:szCs w:val="24"/>
        </w:rPr>
      </w:pPr>
      <w:r w:rsidRPr="006975DC">
        <w:rPr>
          <w:rFonts w:asciiTheme="minorHAnsi" w:hAnsiTheme="minorHAnsi" w:cstheme="minorHAnsi"/>
          <w:sz w:val="24"/>
          <w:szCs w:val="24"/>
          <w:u w:val="single"/>
        </w:rPr>
        <w:t>Monitoring</w:t>
      </w:r>
      <w:r w:rsidRPr="006975DC">
        <w:rPr>
          <w:rFonts w:asciiTheme="minorHAnsi" w:hAnsiTheme="minorHAnsi" w:cstheme="minorHAnsi"/>
          <w:sz w:val="24"/>
          <w:szCs w:val="24"/>
        </w:rPr>
        <w:t xml:space="preserve">. Network and systems monitoring, including error logs on servers, </w:t>
      </w:r>
      <w:r w:rsidR="00D7102B" w:rsidRPr="006975DC">
        <w:rPr>
          <w:rFonts w:asciiTheme="minorHAnsi" w:hAnsiTheme="minorHAnsi" w:cstheme="minorHAnsi"/>
          <w:sz w:val="24"/>
          <w:szCs w:val="24"/>
        </w:rPr>
        <w:t>disks,</w:t>
      </w:r>
      <w:r w:rsidRPr="006975DC">
        <w:rPr>
          <w:rFonts w:asciiTheme="minorHAnsi" w:hAnsiTheme="minorHAnsi" w:cstheme="minorHAnsi"/>
          <w:sz w:val="24"/>
          <w:szCs w:val="24"/>
        </w:rPr>
        <w:t xml:space="preserve"> and security events for any potential problems. Such monitoring includes: (i) reviewing changes affecting systems handling authentication, authorization, and auditing; (ii) reviewing privileged access to Vendor’s production systems; and (iii) engaging third parties to perform network vulnerability assessments and penetration testing on a regular basis.</w:t>
      </w:r>
    </w:p>
    <w:p w14:paraId="5C4DB190" w14:textId="0E66E00F"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Change and Configuration Management</w:t>
      </w:r>
      <w:r w:rsidRPr="006975DC">
        <w:rPr>
          <w:rFonts w:asciiTheme="minorHAnsi" w:hAnsiTheme="minorHAnsi" w:cstheme="minorHAnsi"/>
          <w:sz w:val="24"/>
          <w:szCs w:val="24"/>
        </w:rPr>
        <w:t xml:space="preserve">. Maintaining policies and procedures for managing changes Vendor makes to production systems, applications, and databases. Such policies and procedures shall include: (i) a process for documenting, </w:t>
      </w:r>
      <w:r w:rsidR="00D7102B" w:rsidRPr="006975DC">
        <w:rPr>
          <w:rFonts w:asciiTheme="minorHAnsi" w:hAnsiTheme="minorHAnsi" w:cstheme="minorHAnsi"/>
          <w:sz w:val="24"/>
          <w:szCs w:val="24"/>
        </w:rPr>
        <w:t>testing,</w:t>
      </w:r>
      <w:r w:rsidRPr="006975DC">
        <w:rPr>
          <w:rFonts w:asciiTheme="minorHAnsi" w:hAnsiTheme="minorHAnsi" w:cstheme="minorHAnsi"/>
          <w:sz w:val="24"/>
          <w:szCs w:val="24"/>
        </w:rPr>
        <w:t xml:space="preserve"> and approving the patching and maintenance of the Service; (ii) a security patching process that requires patching systems in a timely manner based on a risk analysis; and (iii) a process for Vendor to utilize a third party to conduct web </w:t>
      </w:r>
      <w:r w:rsidR="00D7102B" w:rsidRPr="006975DC">
        <w:rPr>
          <w:rFonts w:asciiTheme="minorHAnsi" w:hAnsiTheme="minorHAnsi" w:cstheme="minorHAnsi"/>
          <w:sz w:val="24"/>
          <w:szCs w:val="24"/>
        </w:rPr>
        <w:t>application-level</w:t>
      </w:r>
      <w:r w:rsidRPr="006975DC">
        <w:rPr>
          <w:rFonts w:asciiTheme="minorHAnsi" w:hAnsiTheme="minorHAnsi" w:cstheme="minorHAnsi"/>
          <w:sz w:val="24"/>
          <w:szCs w:val="24"/>
        </w:rPr>
        <w:t xml:space="preserve"> security assessments.</w:t>
      </w:r>
    </w:p>
    <w:p w14:paraId="2BA1C006" w14:textId="77777777"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lastRenderedPageBreak/>
        <w:t>Program Adjustments</w:t>
      </w:r>
      <w:r w:rsidRPr="006975DC">
        <w:rPr>
          <w:rFonts w:asciiTheme="minorHAnsi" w:hAnsiTheme="minorHAnsi" w:cstheme="minorHAnsi"/>
          <w:sz w:val="24"/>
          <w:szCs w:val="24"/>
        </w:rPr>
        <w:t>. Vendor shall monitor, evaluate, and adjust, as appropriate, its security measures in light of: (i) any relevant changes in technology and any internal or external threats to Vendor or the Personal Data; (ii) security and data privacy regulations applicable to Company and/or Vendor; and (iii) Vendor’s own changing business arrangements, such as mergers and acquisitions, alliances and joint ventures, outsourcing arrangements, and changes to information systems.</w:t>
      </w:r>
    </w:p>
    <w:p w14:paraId="7750706E" w14:textId="084BAFCF" w:rsidR="00F26494" w:rsidRPr="006975DC" w:rsidRDefault="00A37D95">
      <w:pPr>
        <w:pStyle w:val="Paragraphedeliste1"/>
        <w:numPr>
          <w:ilvl w:val="1"/>
          <w:numId w:val="6"/>
        </w:numPr>
        <w:autoSpaceDE/>
        <w:spacing w:before="0" w:after="120"/>
        <w:ind w:left="540" w:hanging="540"/>
        <w:jc w:val="both"/>
        <w:rPr>
          <w:rFonts w:asciiTheme="minorHAnsi" w:hAnsiTheme="minorHAnsi" w:cstheme="minorHAnsi"/>
          <w:sz w:val="24"/>
          <w:szCs w:val="24"/>
        </w:rPr>
      </w:pPr>
      <w:r w:rsidRPr="006975DC">
        <w:rPr>
          <w:rFonts w:asciiTheme="minorHAnsi" w:hAnsiTheme="minorHAnsi" w:cstheme="minorHAnsi"/>
          <w:sz w:val="24"/>
          <w:szCs w:val="24"/>
          <w:u w:val="single"/>
        </w:rPr>
        <w:t>Devices</w:t>
      </w:r>
      <w:r w:rsidRPr="006975DC">
        <w:rPr>
          <w:rFonts w:asciiTheme="minorHAnsi" w:hAnsiTheme="minorHAnsi" w:cstheme="minorHAnsi"/>
          <w:sz w:val="24"/>
          <w:szCs w:val="24"/>
        </w:rPr>
        <w:t xml:space="preserve">. All laptop and desktop computing devices utilized by Vendor and any Subprocessors when accessing Personal Data shall: (i) be equipped with a minimum of AES256 bit full hard disk drive encryption; (ii) have virus and malware detection and prevention software installed with virus definitions updated on a regular basis; and (iii) maintain virus and malware detection and prevention software </w:t>
      </w:r>
      <w:r w:rsidR="00D7102B" w:rsidRPr="006975DC">
        <w:rPr>
          <w:rFonts w:asciiTheme="minorHAnsi" w:hAnsiTheme="minorHAnsi" w:cstheme="minorHAnsi"/>
          <w:sz w:val="24"/>
          <w:szCs w:val="24"/>
        </w:rPr>
        <w:t>to</w:t>
      </w:r>
      <w:r w:rsidRPr="006975DC">
        <w:rPr>
          <w:rFonts w:asciiTheme="minorHAnsi" w:hAnsiTheme="minorHAnsi" w:cstheme="minorHAnsi"/>
          <w:sz w:val="24"/>
          <w:szCs w:val="24"/>
        </w:rPr>
        <w:t xml:space="preserve"> remain on a supported release. </w:t>
      </w:r>
    </w:p>
    <w:p w14:paraId="63F62C63" w14:textId="77777777" w:rsidR="00F26494" w:rsidRPr="006975DC" w:rsidRDefault="00F26494">
      <w:pPr>
        <w:rPr>
          <w:rFonts w:asciiTheme="minorHAnsi" w:hAnsiTheme="minorHAnsi" w:cstheme="minorHAnsi"/>
          <w:sz w:val="24"/>
          <w:szCs w:val="24"/>
        </w:rPr>
      </w:pPr>
    </w:p>
    <w:p w14:paraId="7611B8B0" w14:textId="77777777" w:rsidR="00F26494" w:rsidRPr="006975DC" w:rsidRDefault="00A37D95">
      <w:pPr>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sz w:val="24"/>
          <w:szCs w:val="24"/>
        </w:rPr>
        <w:t>[</w:t>
      </w:r>
      <w:r w:rsidRPr="006975DC">
        <w:rPr>
          <w:rFonts w:asciiTheme="minorHAnsi" w:hAnsiTheme="minorHAnsi" w:cstheme="minorHAnsi"/>
          <w:i/>
          <w:sz w:val="24"/>
          <w:szCs w:val="24"/>
        </w:rPr>
        <w:t>Examples of possible measures:]</w:t>
      </w:r>
    </w:p>
    <w:p w14:paraId="20E73944"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of pseudonymisation and encryption of personal data</w:t>
      </w:r>
    </w:p>
    <w:p w14:paraId="618CACF5"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ongoing confidentiality, integrity, availability and resilience of processing systems and services</w:t>
      </w:r>
    </w:p>
    <w:p w14:paraId="6CD4293D"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the ability to restore the availability and access to personal data in a timely manner in the event of a physical or technical incident</w:t>
      </w:r>
    </w:p>
    <w:p w14:paraId="223EFB21"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Processes for regularly testing, assessing and evaluating the effectiveness of technical and organisational measures in order to ensure the security of the processing</w:t>
      </w:r>
    </w:p>
    <w:p w14:paraId="6534DF1A"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user identification and authorisation</w:t>
      </w:r>
    </w:p>
    <w:p w14:paraId="385FD88A"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the protection of data during transmission</w:t>
      </w:r>
    </w:p>
    <w:p w14:paraId="5002F5C8"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the protection of data during storage</w:t>
      </w:r>
    </w:p>
    <w:p w14:paraId="1C9BD6B8"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physical security of locations at which personal data are processed</w:t>
      </w:r>
    </w:p>
    <w:p w14:paraId="21891B40"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events logging</w:t>
      </w:r>
    </w:p>
    <w:p w14:paraId="23E727E4"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system configuration, including default configuration</w:t>
      </w:r>
    </w:p>
    <w:p w14:paraId="75F20DCC"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internal IT and IT security governance and management</w:t>
      </w:r>
    </w:p>
    <w:p w14:paraId="62083F3F"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certification/assurance of processes and products</w:t>
      </w:r>
    </w:p>
    <w:p w14:paraId="716F42B4"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data minimisation</w:t>
      </w:r>
    </w:p>
    <w:p w14:paraId="545EE608"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lastRenderedPageBreak/>
        <w:t>Measures for ensuring data quality</w:t>
      </w:r>
    </w:p>
    <w:p w14:paraId="57AB9773"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limited data retention</w:t>
      </w:r>
    </w:p>
    <w:p w14:paraId="6CDDE8BF" w14:textId="77777777"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Measures for ensuring accountability</w:t>
      </w:r>
    </w:p>
    <w:p w14:paraId="1836DCA7" w14:textId="6642D439" w:rsidR="00F26494" w:rsidRPr="006975DC" w:rsidRDefault="00A37D95">
      <w:pPr>
        <w:pStyle w:val="ListParagraph"/>
        <w:widowControl w:val="0"/>
        <w:autoSpaceDE w:val="0"/>
        <w:autoSpaceDN w:val="0"/>
        <w:spacing w:before="100" w:after="100"/>
        <w:jc w:val="both"/>
        <w:rPr>
          <w:rFonts w:asciiTheme="minorHAnsi" w:hAnsiTheme="minorHAnsi" w:cstheme="minorHAnsi"/>
          <w:sz w:val="24"/>
          <w:szCs w:val="24"/>
        </w:rPr>
      </w:pPr>
      <w:r w:rsidRPr="006975DC">
        <w:rPr>
          <w:rFonts w:asciiTheme="minorHAnsi" w:hAnsiTheme="minorHAnsi" w:cstheme="minorHAnsi"/>
          <w:i/>
          <w:sz w:val="24"/>
          <w:szCs w:val="24"/>
        </w:rPr>
        <w:t>Measures for allowing data portability and ensuring erasure</w:t>
      </w:r>
    </w:p>
    <w:p w14:paraId="0BBBB07D" w14:textId="56507E1B" w:rsidR="00F26494" w:rsidRPr="006975DC" w:rsidRDefault="00A37D95">
      <w:pPr>
        <w:pStyle w:val="ListParagraph"/>
        <w:widowControl w:val="0"/>
        <w:autoSpaceDE w:val="0"/>
        <w:autoSpaceDN w:val="0"/>
        <w:spacing w:before="100" w:after="100"/>
        <w:jc w:val="both"/>
        <w:rPr>
          <w:rFonts w:asciiTheme="minorHAnsi" w:hAnsiTheme="minorHAnsi" w:cstheme="minorHAnsi"/>
          <w:i/>
          <w:sz w:val="24"/>
          <w:szCs w:val="24"/>
        </w:rPr>
      </w:pPr>
      <w:r w:rsidRPr="006975DC">
        <w:rPr>
          <w:rFonts w:asciiTheme="minorHAnsi" w:hAnsiTheme="minorHAnsi" w:cstheme="minorHAnsi"/>
          <w:i/>
          <w:sz w:val="24"/>
          <w:szCs w:val="24"/>
        </w:rPr>
        <w:t xml:space="preserve">For transfers to (sub-) processors, also describe the specific technical and organisational measures to be taken by the (sub-) processor to be able to </w:t>
      </w:r>
      <w:r w:rsidR="00D7102B" w:rsidRPr="006975DC">
        <w:rPr>
          <w:rFonts w:asciiTheme="minorHAnsi" w:hAnsiTheme="minorHAnsi" w:cstheme="minorHAnsi"/>
          <w:i/>
          <w:sz w:val="24"/>
          <w:szCs w:val="24"/>
        </w:rPr>
        <w:t>help</w:t>
      </w:r>
      <w:r w:rsidRPr="006975DC">
        <w:rPr>
          <w:rFonts w:asciiTheme="minorHAnsi" w:hAnsiTheme="minorHAnsi" w:cstheme="minorHAnsi"/>
          <w:i/>
          <w:sz w:val="24"/>
          <w:szCs w:val="24"/>
        </w:rPr>
        <w:t xml:space="preserve"> the controller and, for transfers from a processor to a sub-processor, to the data </w:t>
      </w:r>
      <w:r w:rsidR="00D7102B" w:rsidRPr="006975DC">
        <w:rPr>
          <w:rFonts w:asciiTheme="minorHAnsi" w:hAnsiTheme="minorHAnsi" w:cstheme="minorHAnsi"/>
          <w:i/>
          <w:sz w:val="24"/>
          <w:szCs w:val="24"/>
        </w:rPr>
        <w:t>exporter.</w:t>
      </w:r>
    </w:p>
    <w:p w14:paraId="3A6E5944" w14:textId="77777777" w:rsidR="00F26494" w:rsidRPr="006975DC" w:rsidRDefault="00F26494">
      <w:pPr>
        <w:widowControl w:val="0"/>
        <w:autoSpaceDE w:val="0"/>
        <w:autoSpaceDN w:val="0"/>
        <w:spacing w:before="100" w:after="100"/>
        <w:jc w:val="both"/>
        <w:rPr>
          <w:rFonts w:asciiTheme="minorHAnsi" w:hAnsiTheme="minorHAnsi" w:cstheme="minorHAnsi"/>
          <w:sz w:val="24"/>
          <w:szCs w:val="24"/>
        </w:rPr>
      </w:pPr>
    </w:p>
    <w:p w14:paraId="1E469E4F" w14:textId="77777777" w:rsidR="00F26494" w:rsidRPr="006975DC" w:rsidRDefault="00F26494">
      <w:pPr>
        <w:pStyle w:val="Heading1"/>
        <w:spacing w:before="100" w:after="100"/>
        <w:ind w:left="0"/>
        <w:jc w:val="left"/>
        <w:rPr>
          <w:rFonts w:asciiTheme="minorHAnsi" w:hAnsiTheme="minorHAnsi" w:cstheme="minorHAnsi"/>
          <w:w w:val="90"/>
          <w:sz w:val="24"/>
          <w:szCs w:val="24"/>
          <w:u w:val="single"/>
        </w:rPr>
        <w:sectPr w:rsidR="00F26494" w:rsidRPr="006975DC">
          <w:footnotePr>
            <w:numRestart w:val="eachPage"/>
          </w:footnotePr>
          <w:pgSz w:w="12240" w:h="15840"/>
          <w:pgMar w:top="1440" w:right="1440" w:bottom="1440" w:left="1440" w:header="720" w:footer="720" w:gutter="0"/>
          <w:cols w:space="720"/>
          <w:noEndnote/>
          <w:titlePg/>
        </w:sectPr>
        <w:pPrChange w:id="88" w:author="Author">
          <w:pPr>
            <w:pStyle w:val="Heading1"/>
            <w:spacing w:before="100" w:after="100"/>
            <w:ind w:left="1067"/>
          </w:pPr>
        </w:pPrChange>
      </w:pPr>
    </w:p>
    <w:bookmarkEnd w:id="0"/>
    <w:p w14:paraId="7FCBF48D" w14:textId="77777777" w:rsidR="00F26494" w:rsidRPr="009D3C93" w:rsidRDefault="00F26494" w:rsidP="00D93018">
      <w:pPr>
        <w:rPr>
          <w:rFonts w:asciiTheme="minorHAnsi" w:hAnsiTheme="minorHAnsi" w:cstheme="minorHAnsi"/>
          <w:sz w:val="24"/>
          <w:szCs w:val="24"/>
        </w:rPr>
      </w:pPr>
    </w:p>
    <w:sectPr w:rsidR="00F26494" w:rsidRPr="009D3C93" w:rsidSect="00D93018">
      <w:footerReference w:type="default" r:id="rId14"/>
      <w:type w:val="continuous"/>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BE9A" w14:textId="77777777" w:rsidR="00280285" w:rsidRDefault="00280285">
      <w:r>
        <w:separator/>
      </w:r>
    </w:p>
  </w:endnote>
  <w:endnote w:type="continuationSeparator" w:id="0">
    <w:p w14:paraId="41AA21E9" w14:textId="77777777" w:rsidR="00280285" w:rsidRDefault="00280285">
      <w:r>
        <w:continuationSeparator/>
      </w:r>
    </w:p>
  </w:endnote>
  <w:endnote w:type="continuationNotice" w:id="1">
    <w:p w14:paraId="57802660" w14:textId="77777777" w:rsidR="00280285" w:rsidRDefault="00280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veni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2772" w14:textId="77932DA2" w:rsidR="006A4F61" w:rsidRDefault="00A37D95">
    <w:pPr>
      <w:pStyle w:val="FooterInfo"/>
    </w:pPr>
    <w:r w:rsidRPr="00525552">
      <w:t xml:space="preserve"> </w:t>
    </w:r>
    <w:r w:rsidR="003E6E96">
      <w:fldChar w:fldCharType="begin"/>
    </w:r>
    <w:r w:rsidR="003E6E96" w:rsidRPr="003E6E96">
      <w:rPr>
        <w:sz w:val="12"/>
      </w:rPr>
      <w:instrText xml:space="preserve"> MACROBUTTON DocID  </w:instrText>
    </w:r>
    <w:r w:rsidR="003E6E96">
      <w:fldChar w:fldCharType="end"/>
    </w:r>
    <w:r w:rsidRPr="003E6E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BFF0" w14:textId="77777777" w:rsidR="006A4F61" w:rsidRDefault="006A4F61">
    <w:pPr>
      <w:pStyle w:val="Footer"/>
      <w:jc w:val="center"/>
    </w:pPr>
  </w:p>
  <w:p w14:paraId="0FF71ED3" w14:textId="41EA0133" w:rsidR="006A4F61" w:rsidRDefault="00A37D95">
    <w:pPr>
      <w:pStyle w:val="Footer"/>
      <w:jc w:val="center"/>
      <w:rPr>
        <w:rFonts w:asciiTheme="minorHAnsi" w:hAnsiTheme="minorHAnsi" w:cstheme="minorHAnsi"/>
        <w:sz w:val="20"/>
        <w:szCs w:val="20"/>
      </w:rPr>
    </w:pPr>
    <w:r>
      <w:rPr>
        <w:rFonts w:asciiTheme="minorHAnsi" w:hAnsiTheme="minorHAnsi" w:cstheme="minorHAnsi"/>
        <w:sz w:val="20"/>
        <w:szCs w:val="20"/>
      </w:rPr>
      <w:t>Panasonic Confidential</w:t>
    </w:r>
  </w:p>
  <w:p w14:paraId="166646D1" w14:textId="77777777" w:rsidR="006A4F61" w:rsidRDefault="006A4F61">
    <w:pPr>
      <w:pStyle w:val="Footer"/>
      <w:jc w:val="center"/>
      <w:rPr>
        <w:rFonts w:asciiTheme="minorHAnsi" w:hAnsiTheme="minorHAnsi" w:cstheme="minorHAnsi"/>
        <w:sz w:val="20"/>
        <w:szCs w:val="20"/>
      </w:rPr>
    </w:pPr>
  </w:p>
  <w:p w14:paraId="6CB7824F" w14:textId="77777777" w:rsidR="006A4F61" w:rsidRDefault="00D51997">
    <w:pPr>
      <w:pStyle w:val="Footer"/>
      <w:jc w:val="center"/>
      <w:rPr>
        <w:rFonts w:asciiTheme="minorHAnsi" w:hAnsiTheme="minorHAnsi" w:cstheme="minorHAnsi"/>
        <w:sz w:val="20"/>
        <w:szCs w:val="20"/>
      </w:rPr>
    </w:pPr>
    <w:sdt>
      <w:sdtPr>
        <w:rPr>
          <w:rFonts w:asciiTheme="minorHAnsi" w:hAnsiTheme="minorHAnsi" w:cstheme="minorHAnsi"/>
          <w:noProof/>
          <w:sz w:val="20"/>
          <w:szCs w:val="20"/>
        </w:rPr>
        <w:id w:val="2089891230"/>
        <w:docPartObj>
          <w:docPartGallery w:val="Page Numbers (Bottom of Page)"/>
          <w:docPartUnique/>
        </w:docPartObj>
      </w:sdtPr>
      <w:sdtEndPr/>
      <w:sdtContent>
        <w:r w:rsidR="00A37D95">
          <w:rPr>
            <w:rFonts w:asciiTheme="minorHAnsi" w:hAnsiTheme="minorHAnsi" w:cstheme="minorHAnsi"/>
            <w:sz w:val="20"/>
            <w:szCs w:val="20"/>
          </w:rPr>
          <w:fldChar w:fldCharType="begin"/>
        </w:r>
        <w:r w:rsidR="00A37D95">
          <w:rPr>
            <w:rFonts w:asciiTheme="minorHAnsi" w:hAnsiTheme="minorHAnsi" w:cstheme="minorHAnsi"/>
            <w:sz w:val="20"/>
            <w:szCs w:val="20"/>
          </w:rPr>
          <w:instrText xml:space="preserve"> PAGE   \* MERGEFORMAT </w:instrText>
        </w:r>
        <w:r w:rsidR="00A37D95">
          <w:rPr>
            <w:rFonts w:asciiTheme="minorHAnsi" w:hAnsiTheme="minorHAnsi" w:cstheme="minorHAnsi"/>
            <w:sz w:val="20"/>
            <w:szCs w:val="20"/>
          </w:rPr>
          <w:fldChar w:fldCharType="separate"/>
        </w:r>
        <w:r w:rsidR="00A37D95">
          <w:rPr>
            <w:rFonts w:asciiTheme="minorHAnsi" w:hAnsiTheme="minorHAnsi" w:cstheme="minorHAnsi"/>
            <w:noProof/>
            <w:sz w:val="20"/>
            <w:szCs w:val="20"/>
          </w:rPr>
          <w:t>42</w:t>
        </w:r>
        <w:r w:rsidR="00A37D95">
          <w:rPr>
            <w:rFonts w:asciiTheme="minorHAnsi" w:hAnsiTheme="minorHAnsi" w:cstheme="minorHAnsi"/>
            <w:noProof/>
            <w:sz w:val="20"/>
            <w:szCs w:val="20"/>
          </w:rPr>
          <w:fldChar w:fldCharType="end"/>
        </w:r>
      </w:sdtContent>
    </w:sdt>
  </w:p>
  <w:p w14:paraId="570F0E5A" w14:textId="77777777" w:rsidR="006A4F61" w:rsidRDefault="006A4F61">
    <w:pPr>
      <w:widowControl w:val="0"/>
      <w:autoSpaceDE w:val="0"/>
      <w:autoSpaceDN w:val="0"/>
      <w:rPr>
        <w:rFonts w:eastAsia="Times New Roman"/>
        <w:color w:val="000000"/>
        <w:sz w:val="24"/>
        <w:szCs w:val="24"/>
        <w:u w:color="000000"/>
        <w:shd w:val="clear" w:color="auto" w:fill="FFFFFF"/>
      </w:rPr>
    </w:pPr>
  </w:p>
  <w:p w14:paraId="77A6840F" w14:textId="10B52F23" w:rsidR="006A4F61" w:rsidRDefault="00A37D95">
    <w:pPr>
      <w:pStyle w:val="FooterInfo"/>
    </w:pPr>
    <w:r w:rsidRPr="002665EC">
      <w:t xml:space="preserve"> </w:t>
    </w:r>
    <w:r w:rsidR="003E6E96">
      <w:fldChar w:fldCharType="begin"/>
    </w:r>
    <w:r w:rsidR="003E6E96" w:rsidRPr="003E6E96">
      <w:rPr>
        <w:sz w:val="12"/>
      </w:rPr>
      <w:instrText xml:space="preserve"> MACROBUTTON DocID  </w:instrText>
    </w:r>
    <w:r w:rsidR="003E6E96">
      <w:fldChar w:fldCharType="end"/>
    </w:r>
    <w:r w:rsidRPr="003E6E9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A220" w14:textId="77777777" w:rsidR="006A4F61" w:rsidRDefault="006A4F61">
    <w:pPr>
      <w:pStyle w:val="Footer"/>
      <w:jc w:val="center"/>
    </w:pPr>
  </w:p>
  <w:p w14:paraId="4CCF7580" w14:textId="088BF648" w:rsidR="006A4F61" w:rsidRDefault="00A37D95">
    <w:pPr>
      <w:pStyle w:val="Footer"/>
      <w:jc w:val="center"/>
      <w:rPr>
        <w:rFonts w:asciiTheme="minorHAnsi" w:hAnsiTheme="minorHAnsi" w:cstheme="minorHAnsi"/>
        <w:sz w:val="20"/>
        <w:szCs w:val="20"/>
      </w:rPr>
    </w:pPr>
    <w:r>
      <w:rPr>
        <w:rFonts w:asciiTheme="minorHAnsi" w:hAnsiTheme="minorHAnsi" w:cstheme="minorHAnsi"/>
        <w:sz w:val="20"/>
        <w:szCs w:val="20"/>
      </w:rPr>
      <w:t>Panasonic Confidential</w:t>
    </w:r>
  </w:p>
  <w:p w14:paraId="4DDB7B1A" w14:textId="77777777" w:rsidR="006A4F61" w:rsidRDefault="00A37D95">
    <w:pPr>
      <w:pStyle w:val="Footer"/>
      <w:jc w:val="center"/>
      <w:rPr>
        <w:rFonts w:asciiTheme="minorHAnsi" w:hAnsiTheme="minorHAnsi" w:cstheme="minorHAnsi"/>
        <w:sz w:val="20"/>
        <w:szCs w:val="20"/>
      </w:rPr>
    </w:pPr>
    <w:r>
      <w:rPr>
        <w:rFonts w:asciiTheme="minorHAnsi" w:hAnsiTheme="minorHAnsi" w:cstheme="minorHAnsi"/>
        <w:sz w:val="20"/>
        <w:szCs w:val="20"/>
      </w:rPr>
      <w:t xml:space="preserve">                                                                                                        </w:t>
    </w:r>
  </w:p>
  <w:p w14:paraId="780E78D9" w14:textId="77777777" w:rsidR="006A4F61" w:rsidRDefault="00A37D95">
    <w:pPr>
      <w:pStyle w:val="Footer"/>
      <w:jc w:val="cente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noProof/>
          <w:sz w:val="20"/>
          <w:szCs w:val="20"/>
        </w:rPr>
        <w:id w:val="831952804"/>
        <w:docPartObj>
          <w:docPartGallery w:val="Page Numbers (Bottom of Page)"/>
          <w:docPartUnique/>
        </w:docPartObj>
      </w:sdtPr>
      <w:sdtEndPr/>
      <w:sdtContent>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 MERGEFORMAT </w:instrText>
        </w:r>
        <w:r>
          <w:rPr>
            <w:rFonts w:asciiTheme="minorHAnsi" w:hAnsiTheme="minorHAnsi" w:cstheme="minorHAnsi"/>
            <w:sz w:val="20"/>
            <w:szCs w:val="20"/>
          </w:rPr>
          <w:fldChar w:fldCharType="separate"/>
        </w:r>
        <w:r>
          <w:rPr>
            <w:rFonts w:asciiTheme="minorHAnsi" w:hAnsiTheme="minorHAnsi" w:cstheme="minorHAnsi"/>
            <w:noProof/>
            <w:sz w:val="20"/>
            <w:szCs w:val="20"/>
          </w:rPr>
          <w:t>39</w:t>
        </w:r>
        <w:r>
          <w:rPr>
            <w:rFonts w:asciiTheme="minorHAnsi" w:hAnsiTheme="minorHAnsi" w:cstheme="minorHAnsi"/>
            <w:noProof/>
            <w:sz w:val="20"/>
            <w:szCs w:val="20"/>
          </w:rPr>
          <w:fldChar w:fldCharType="end"/>
        </w:r>
      </w:sdtContent>
    </w:sdt>
  </w:p>
  <w:p w14:paraId="5E3F05F4" w14:textId="77777777" w:rsidR="006A4F61" w:rsidRDefault="006A4F61">
    <w:pPr>
      <w:widowControl w:val="0"/>
      <w:autoSpaceDE w:val="0"/>
      <w:autoSpaceDN w:val="0"/>
      <w:rPr>
        <w:rFonts w:eastAsia="Times New Roman"/>
        <w:color w:val="000000"/>
        <w:sz w:val="24"/>
        <w:szCs w:val="24"/>
        <w:u w:color="000000"/>
        <w:shd w:val="clear" w:color="auto" w:fill="FFFFFF"/>
      </w:rPr>
    </w:pPr>
  </w:p>
  <w:p w14:paraId="32D45BDA" w14:textId="6551A35A" w:rsidR="006A4F61" w:rsidRDefault="00A37D95">
    <w:pPr>
      <w:pStyle w:val="FooterInfo"/>
    </w:pPr>
    <w:r w:rsidRPr="002665EC">
      <w:t xml:space="preserve"> </w:t>
    </w:r>
    <w:r w:rsidR="003E6E96">
      <w:fldChar w:fldCharType="begin"/>
    </w:r>
    <w:r w:rsidR="003E6E96" w:rsidRPr="003E6E96">
      <w:rPr>
        <w:sz w:val="12"/>
      </w:rPr>
      <w:instrText xml:space="preserve"> MACROBUTTON DocID  </w:instrText>
    </w:r>
    <w:r w:rsidR="003E6E96">
      <w:fldChar w:fldCharType="end"/>
    </w:r>
    <w:r w:rsidRPr="003E6E96">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10285"/>
      <w:docPartObj>
        <w:docPartGallery w:val="Page Numbers (Bottom of Page)"/>
        <w:docPartUnique/>
      </w:docPartObj>
    </w:sdtPr>
    <w:sdtEndPr>
      <w:rPr>
        <w:rFonts w:asciiTheme="minorHAnsi" w:hAnsiTheme="minorHAnsi" w:cstheme="minorBidi"/>
        <w:sz w:val="20"/>
        <w:szCs w:val="20"/>
      </w:rPr>
    </w:sdtEndPr>
    <w:sdtContent>
      <w:p w14:paraId="5CD23AAC" w14:textId="77777777" w:rsidR="00D7102B" w:rsidRDefault="00D7102B">
        <w:pPr>
          <w:pStyle w:val="Footer"/>
          <w:jc w:val="center"/>
        </w:pPr>
      </w:p>
      <w:p w14:paraId="0821C955" w14:textId="77777777" w:rsidR="00D7102B" w:rsidRDefault="00D7102B">
        <w:pPr>
          <w:pStyle w:val="Footer"/>
          <w:jc w:val="center"/>
          <w:rPr>
            <w:rFonts w:asciiTheme="minorHAnsi" w:hAnsiTheme="minorHAnsi" w:cstheme="minorHAnsi"/>
            <w:sz w:val="20"/>
            <w:szCs w:val="20"/>
          </w:rPr>
        </w:pPr>
        <w:r>
          <w:rPr>
            <w:rFonts w:asciiTheme="minorHAnsi" w:hAnsiTheme="minorHAnsi" w:cstheme="minorHAnsi"/>
            <w:sz w:val="20"/>
            <w:szCs w:val="20"/>
          </w:rPr>
          <w:t>Panasonic Confidential</w:t>
        </w:r>
      </w:p>
      <w:p w14:paraId="13356420" w14:textId="77777777" w:rsidR="00D7102B" w:rsidRDefault="00D7102B">
        <w:pPr>
          <w:pStyle w:val="Footer"/>
          <w:jc w:val="center"/>
        </w:pPr>
      </w:p>
      <w:p w14:paraId="024ED37B" w14:textId="2178D282" w:rsidR="00D7102B" w:rsidRPr="00922ADB" w:rsidRDefault="00D7102B">
        <w:pPr>
          <w:pStyle w:val="Footer"/>
          <w:jc w:val="center"/>
          <w:rPr>
            <w:rFonts w:asciiTheme="minorHAnsi" w:hAnsiTheme="minorHAnsi" w:cstheme="minorHAnsi"/>
            <w:sz w:val="20"/>
            <w:szCs w:val="20"/>
          </w:rPr>
        </w:pPr>
        <w:r w:rsidRPr="00922ADB">
          <w:rPr>
            <w:rFonts w:asciiTheme="minorHAnsi" w:hAnsiTheme="minorHAnsi" w:cstheme="minorHAnsi"/>
            <w:sz w:val="20"/>
            <w:szCs w:val="20"/>
          </w:rPr>
          <w:fldChar w:fldCharType="begin"/>
        </w:r>
        <w:r w:rsidRPr="00922ADB">
          <w:rPr>
            <w:rFonts w:asciiTheme="minorHAnsi" w:hAnsiTheme="minorHAnsi" w:cstheme="minorHAnsi"/>
            <w:sz w:val="20"/>
            <w:szCs w:val="20"/>
          </w:rPr>
          <w:instrText xml:space="preserve"> PAGE   \* MERGEFORMAT </w:instrText>
        </w:r>
        <w:r w:rsidRPr="00922ADB">
          <w:rPr>
            <w:rFonts w:asciiTheme="minorHAnsi" w:hAnsiTheme="minorHAnsi" w:cstheme="minorHAnsi"/>
            <w:sz w:val="20"/>
            <w:szCs w:val="20"/>
          </w:rPr>
          <w:fldChar w:fldCharType="separate"/>
        </w:r>
        <w:r w:rsidRPr="00922ADB">
          <w:rPr>
            <w:rFonts w:asciiTheme="minorHAnsi" w:hAnsiTheme="minorHAnsi" w:cstheme="minorHAnsi"/>
            <w:noProof/>
            <w:sz w:val="20"/>
            <w:szCs w:val="20"/>
          </w:rPr>
          <w:t>2</w:t>
        </w:r>
        <w:r w:rsidRPr="00922ADB">
          <w:rPr>
            <w:rFonts w:asciiTheme="minorHAnsi" w:hAnsiTheme="minorHAnsi" w:cstheme="minorHAnsi"/>
            <w:noProof/>
            <w:sz w:val="20"/>
            <w:szCs w:val="20"/>
          </w:rPr>
          <w:fldChar w:fldCharType="end"/>
        </w:r>
      </w:p>
    </w:sdtContent>
  </w:sdt>
  <w:p w14:paraId="2513BD79" w14:textId="77777777" w:rsidR="00D7102B" w:rsidRDefault="00D7102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4D4B" w14:textId="77777777" w:rsidR="00280285" w:rsidRDefault="00280285">
      <w:r>
        <w:separator/>
      </w:r>
    </w:p>
  </w:footnote>
  <w:footnote w:type="continuationSeparator" w:id="0">
    <w:p w14:paraId="60921123" w14:textId="77777777" w:rsidR="00280285" w:rsidRDefault="00280285">
      <w:r>
        <w:continuationSeparator/>
      </w:r>
    </w:p>
  </w:footnote>
  <w:footnote w:type="continuationNotice" w:id="1">
    <w:p w14:paraId="7B8F0714" w14:textId="77777777" w:rsidR="00280285" w:rsidRDefault="00280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1821" w14:textId="77777777" w:rsidR="006A4F61" w:rsidRDefault="006A4F61">
    <w:pPr>
      <w:widowControl w:val="0"/>
      <w:autoSpaceDE w:val="0"/>
      <w:autoSpaceDN w:val="0"/>
      <w:rPr>
        <w:rFonts w:eastAsia="Times New Roman"/>
        <w:color w:val="000000"/>
        <w:sz w:val="24"/>
        <w:szCs w:val="24"/>
        <w:u w:color="000000"/>
        <w:shd w:val="clear" w:color="auto" w:fill="FFFFFF"/>
      </w:rPr>
    </w:pPr>
  </w:p>
  <w:p w14:paraId="54F98121" w14:textId="77777777" w:rsidR="006A4F61" w:rsidRDefault="006A4F61">
    <w:pPr>
      <w:widowControl w:val="0"/>
      <w:autoSpaceDE w:val="0"/>
      <w:autoSpaceDN w:val="0"/>
      <w:rPr>
        <w:rFonts w:eastAsia="Times New Roman"/>
        <w:color w:val="000000"/>
        <w:sz w:val="24"/>
        <w:szCs w:val="24"/>
        <w:u w:color="000000"/>
        <w:shd w:val="clear" w:color="auto" w:fill="FFFFFF"/>
      </w:rPr>
    </w:pPr>
  </w:p>
  <w:p w14:paraId="02DBB259" w14:textId="77777777" w:rsidR="006A4F61" w:rsidRDefault="006A4F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CB1D" w14:textId="77777777" w:rsidR="006A4F61" w:rsidRDefault="006A4F61">
    <w:pPr>
      <w:widowControl w:val="0"/>
      <w:autoSpaceDE w:val="0"/>
      <w:autoSpaceDN w:val="0"/>
      <w:rPr>
        <w:rFonts w:eastAsia="Times New Roman"/>
        <w:color w:val="000000"/>
        <w:sz w:val="24"/>
        <w:szCs w:val="24"/>
        <w:u w:color="000000"/>
        <w:shd w:val="clear" w:color="auto" w:fill="FFFFFF"/>
      </w:rPr>
    </w:pPr>
  </w:p>
  <w:p w14:paraId="1DBDC1F2" w14:textId="77777777" w:rsidR="006A4F61" w:rsidRDefault="006A4F61">
    <w:pPr>
      <w:widowControl w:val="0"/>
      <w:autoSpaceDE w:val="0"/>
      <w:autoSpaceDN w:val="0"/>
      <w:rPr>
        <w:rFonts w:eastAsia="Times New Roman"/>
        <w:color w:val="000000"/>
        <w:sz w:val="24"/>
        <w:szCs w:val="24"/>
        <w:u w:color="000000"/>
        <w:shd w:val="clear" w:color="auto" w:fill="FFFFFF"/>
      </w:rPr>
    </w:pPr>
  </w:p>
  <w:p w14:paraId="13C6336A" w14:textId="77777777" w:rsidR="006A4F61" w:rsidRDefault="006A4F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90A"/>
    <w:multiLevelType w:val="hybridMultilevel"/>
    <w:tmpl w:val="5B00A208"/>
    <w:lvl w:ilvl="0" w:tplc="4F06F800">
      <w:start w:val="1"/>
      <w:numFmt w:val="bullet"/>
      <w:lvlText w:val=""/>
      <w:lvlJc w:val="left"/>
      <w:pPr>
        <w:ind w:left="720" w:hanging="360"/>
      </w:pPr>
      <w:rPr>
        <w:rFonts w:ascii="Symbol" w:hAnsi="Symbol" w:hint="default"/>
      </w:rPr>
    </w:lvl>
    <w:lvl w:ilvl="1" w:tplc="B3FEBB50" w:tentative="1">
      <w:start w:val="1"/>
      <w:numFmt w:val="bullet"/>
      <w:lvlText w:val="o"/>
      <w:lvlJc w:val="left"/>
      <w:pPr>
        <w:ind w:left="1440" w:hanging="360"/>
      </w:pPr>
      <w:rPr>
        <w:rFonts w:ascii="Courier New" w:hAnsi="Courier New" w:cs="Courier New" w:hint="default"/>
      </w:rPr>
    </w:lvl>
    <w:lvl w:ilvl="2" w:tplc="88882DD6" w:tentative="1">
      <w:start w:val="1"/>
      <w:numFmt w:val="bullet"/>
      <w:lvlText w:val=""/>
      <w:lvlJc w:val="left"/>
      <w:pPr>
        <w:ind w:left="2160" w:hanging="360"/>
      </w:pPr>
      <w:rPr>
        <w:rFonts w:ascii="Wingdings" w:hAnsi="Wingdings" w:hint="default"/>
      </w:rPr>
    </w:lvl>
    <w:lvl w:ilvl="3" w:tplc="EBF2275A" w:tentative="1">
      <w:start w:val="1"/>
      <w:numFmt w:val="bullet"/>
      <w:lvlText w:val=""/>
      <w:lvlJc w:val="left"/>
      <w:pPr>
        <w:ind w:left="2880" w:hanging="360"/>
      </w:pPr>
      <w:rPr>
        <w:rFonts w:ascii="Symbol" w:hAnsi="Symbol" w:hint="default"/>
      </w:rPr>
    </w:lvl>
    <w:lvl w:ilvl="4" w:tplc="160070FE" w:tentative="1">
      <w:start w:val="1"/>
      <w:numFmt w:val="bullet"/>
      <w:lvlText w:val="o"/>
      <w:lvlJc w:val="left"/>
      <w:pPr>
        <w:ind w:left="3600" w:hanging="360"/>
      </w:pPr>
      <w:rPr>
        <w:rFonts w:ascii="Courier New" w:hAnsi="Courier New" w:cs="Courier New" w:hint="default"/>
      </w:rPr>
    </w:lvl>
    <w:lvl w:ilvl="5" w:tplc="3DEE40D8" w:tentative="1">
      <w:start w:val="1"/>
      <w:numFmt w:val="bullet"/>
      <w:lvlText w:val=""/>
      <w:lvlJc w:val="left"/>
      <w:pPr>
        <w:ind w:left="4320" w:hanging="360"/>
      </w:pPr>
      <w:rPr>
        <w:rFonts w:ascii="Wingdings" w:hAnsi="Wingdings" w:hint="default"/>
      </w:rPr>
    </w:lvl>
    <w:lvl w:ilvl="6" w:tplc="32CAB6C8" w:tentative="1">
      <w:start w:val="1"/>
      <w:numFmt w:val="bullet"/>
      <w:lvlText w:val=""/>
      <w:lvlJc w:val="left"/>
      <w:pPr>
        <w:ind w:left="5040" w:hanging="360"/>
      </w:pPr>
      <w:rPr>
        <w:rFonts w:ascii="Symbol" w:hAnsi="Symbol" w:hint="default"/>
      </w:rPr>
    </w:lvl>
    <w:lvl w:ilvl="7" w:tplc="8402A806" w:tentative="1">
      <w:start w:val="1"/>
      <w:numFmt w:val="bullet"/>
      <w:lvlText w:val="o"/>
      <w:lvlJc w:val="left"/>
      <w:pPr>
        <w:ind w:left="5760" w:hanging="360"/>
      </w:pPr>
      <w:rPr>
        <w:rFonts w:ascii="Courier New" w:hAnsi="Courier New" w:cs="Courier New" w:hint="default"/>
      </w:rPr>
    </w:lvl>
    <w:lvl w:ilvl="8" w:tplc="72521AF8" w:tentative="1">
      <w:start w:val="1"/>
      <w:numFmt w:val="bullet"/>
      <w:lvlText w:val=""/>
      <w:lvlJc w:val="left"/>
      <w:pPr>
        <w:ind w:left="6480" w:hanging="360"/>
      </w:pPr>
      <w:rPr>
        <w:rFonts w:ascii="Wingdings" w:hAnsi="Wingdings" w:hint="default"/>
      </w:rPr>
    </w:lvl>
  </w:abstractNum>
  <w:abstractNum w:abstractNumId="1" w15:restartNumberingAfterBreak="0">
    <w:nsid w:val="09867B70"/>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 w15:restartNumberingAfterBreak="0">
    <w:nsid w:val="0FE74F7D"/>
    <w:multiLevelType w:val="multilevel"/>
    <w:tmpl w:val="C8FC0DD4"/>
    <w:lvl w:ilvl="0">
      <w:start w:val="1"/>
      <w:numFmt w:val="decimal"/>
      <w:lvlText w:val="%1."/>
      <w:lvlJc w:val="left"/>
      <w:pPr>
        <w:tabs>
          <w:tab w:val="num" w:pos="1418"/>
        </w:tabs>
        <w:ind w:left="1418" w:hanging="709"/>
      </w:pPr>
      <w:rPr>
        <w:rFonts w:asciiTheme="minorHAnsi" w:hAnsiTheme="minorHAnsi" w:cstheme="minorHAnsi" w:hint="default"/>
        <w:b/>
        <w:bCs w:val="0"/>
      </w:rPr>
    </w:lvl>
    <w:lvl w:ilvl="1">
      <w:start w:val="1"/>
      <w:numFmt w:val="decimal"/>
      <w:isLgl/>
      <w:lvlText w:val="%1.%2"/>
      <w:lvlJc w:val="left"/>
      <w:pPr>
        <w:tabs>
          <w:tab w:val="num" w:pos="1418"/>
        </w:tabs>
        <w:ind w:left="1418" w:hanging="709"/>
      </w:pPr>
      <w:rPr>
        <w:rFonts w:asciiTheme="minorHAnsi" w:hAnsiTheme="minorHAnsi" w:cstheme="minorHAnsi" w:hint="default"/>
        <w:b w:val="0"/>
      </w:rPr>
    </w:lvl>
    <w:lvl w:ilvl="2">
      <w:start w:val="1"/>
      <w:numFmt w:val="lowerLetter"/>
      <w:lvlText w:val="(%3)"/>
      <w:lvlJc w:val="left"/>
      <w:pPr>
        <w:tabs>
          <w:tab w:val="num" w:pos="2126"/>
        </w:tabs>
        <w:ind w:left="2126" w:hanging="708"/>
      </w:pPr>
      <w:rPr>
        <w:rFonts w:asciiTheme="minorHAnsi" w:hAnsiTheme="minorHAnsi" w:cstheme="minorHAnsi" w:hint="default"/>
        <w:b w:val="0"/>
        <w:sz w:val="24"/>
        <w:szCs w:val="24"/>
      </w:rPr>
    </w:lvl>
    <w:lvl w:ilvl="3">
      <w:start w:val="1"/>
      <w:numFmt w:val="lowerRoman"/>
      <w:lvlText w:val="(%4)"/>
      <w:lvlJc w:val="left"/>
      <w:pPr>
        <w:tabs>
          <w:tab w:val="num" w:pos="2835"/>
        </w:tabs>
        <w:ind w:left="2835" w:hanging="709"/>
      </w:pPr>
      <w:rPr>
        <w:rFonts w:ascii="Arial" w:hAnsi="Arial" w:cs="Arial" w:hint="default"/>
        <w:b w:val="0"/>
      </w:rPr>
    </w:lvl>
    <w:lvl w:ilvl="4">
      <w:start w:val="1"/>
      <w:numFmt w:val="lowerLetter"/>
      <w:lvlText w:val="(%5)"/>
      <w:lvlJc w:val="left"/>
      <w:pPr>
        <w:tabs>
          <w:tab w:val="num" w:pos="3544"/>
        </w:tabs>
        <w:ind w:left="3544" w:hanging="709"/>
      </w:pPr>
      <w:rPr>
        <w:rFonts w:asciiTheme="minorHAnsi" w:eastAsia="Arial Unicode MS" w:hAnsiTheme="minorHAnsi" w:cstheme="minorHAnsi"/>
        <w:b w:val="0"/>
        <w:sz w:val="24"/>
        <w:szCs w:val="24"/>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 w15:restartNumberingAfterBreak="0">
    <w:nsid w:val="10FC4E38"/>
    <w:multiLevelType w:val="multilevel"/>
    <w:tmpl w:val="18667CD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heme="minorHAnsi" w:eastAsiaTheme="minorEastAsia" w:hAnsiTheme="minorHAnsi" w:cstheme="minorHAns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6C83531"/>
    <w:multiLevelType w:val="multilevel"/>
    <w:tmpl w:val="91D06442"/>
    <w:lvl w:ilvl="0">
      <w:start w:val="8"/>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asciiTheme="minorHAnsi" w:eastAsiaTheme="minorEastAsia" w:hAnsiTheme="minorHAnsi" w:cstheme="minorHAnsi"/>
      </w:rPr>
    </w:lvl>
    <w:lvl w:ilvl="3">
      <w:start w:val="1"/>
      <w:numFmt w:val="decimal"/>
      <w:lvlText w:val="%1.%2.%3.%4"/>
      <w:lvlJc w:val="left"/>
      <w:pPr>
        <w:tabs>
          <w:tab w:val="num" w:pos="2880"/>
        </w:tabs>
        <w:ind w:left="2880" w:hanging="1080"/>
      </w:pPr>
      <w:rPr>
        <w:rFonts w:hint="default"/>
        <w:i w:val="0"/>
        <w:iCs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 w15:restartNumberingAfterBreak="0">
    <w:nsid w:val="1CE07D21"/>
    <w:multiLevelType w:val="hybridMultilevel"/>
    <w:tmpl w:val="7E0AABDC"/>
    <w:lvl w:ilvl="0" w:tplc="45542A34">
      <w:start w:val="1"/>
      <w:numFmt w:val="bullet"/>
      <w:lvlText w:val=""/>
      <w:lvlJc w:val="left"/>
      <w:pPr>
        <w:ind w:left="768" w:hanging="360"/>
      </w:pPr>
      <w:rPr>
        <w:rFonts w:ascii="Symbol" w:hAnsi="Symbol" w:hint="default"/>
      </w:rPr>
    </w:lvl>
    <w:lvl w:ilvl="1" w:tplc="82A81018" w:tentative="1">
      <w:start w:val="1"/>
      <w:numFmt w:val="bullet"/>
      <w:lvlText w:val="o"/>
      <w:lvlJc w:val="left"/>
      <w:pPr>
        <w:ind w:left="1488" w:hanging="360"/>
      </w:pPr>
      <w:rPr>
        <w:rFonts w:ascii="Courier New" w:hAnsi="Courier New" w:cs="Courier New" w:hint="default"/>
      </w:rPr>
    </w:lvl>
    <w:lvl w:ilvl="2" w:tplc="D9924D94" w:tentative="1">
      <w:start w:val="1"/>
      <w:numFmt w:val="bullet"/>
      <w:lvlText w:val=""/>
      <w:lvlJc w:val="left"/>
      <w:pPr>
        <w:ind w:left="2208" w:hanging="360"/>
      </w:pPr>
      <w:rPr>
        <w:rFonts w:ascii="Wingdings" w:hAnsi="Wingdings" w:hint="default"/>
      </w:rPr>
    </w:lvl>
    <w:lvl w:ilvl="3" w:tplc="87EA8E08" w:tentative="1">
      <w:start w:val="1"/>
      <w:numFmt w:val="bullet"/>
      <w:lvlText w:val=""/>
      <w:lvlJc w:val="left"/>
      <w:pPr>
        <w:ind w:left="2928" w:hanging="360"/>
      </w:pPr>
      <w:rPr>
        <w:rFonts w:ascii="Symbol" w:hAnsi="Symbol" w:hint="default"/>
      </w:rPr>
    </w:lvl>
    <w:lvl w:ilvl="4" w:tplc="61404EEA" w:tentative="1">
      <w:start w:val="1"/>
      <w:numFmt w:val="bullet"/>
      <w:lvlText w:val="o"/>
      <w:lvlJc w:val="left"/>
      <w:pPr>
        <w:ind w:left="3648" w:hanging="360"/>
      </w:pPr>
      <w:rPr>
        <w:rFonts w:ascii="Courier New" w:hAnsi="Courier New" w:cs="Courier New" w:hint="default"/>
      </w:rPr>
    </w:lvl>
    <w:lvl w:ilvl="5" w:tplc="D1380C36" w:tentative="1">
      <w:start w:val="1"/>
      <w:numFmt w:val="bullet"/>
      <w:lvlText w:val=""/>
      <w:lvlJc w:val="left"/>
      <w:pPr>
        <w:ind w:left="4368" w:hanging="360"/>
      </w:pPr>
      <w:rPr>
        <w:rFonts w:ascii="Wingdings" w:hAnsi="Wingdings" w:hint="default"/>
      </w:rPr>
    </w:lvl>
    <w:lvl w:ilvl="6" w:tplc="F57669E2" w:tentative="1">
      <w:start w:val="1"/>
      <w:numFmt w:val="bullet"/>
      <w:lvlText w:val=""/>
      <w:lvlJc w:val="left"/>
      <w:pPr>
        <w:ind w:left="5088" w:hanging="360"/>
      </w:pPr>
      <w:rPr>
        <w:rFonts w:ascii="Symbol" w:hAnsi="Symbol" w:hint="default"/>
      </w:rPr>
    </w:lvl>
    <w:lvl w:ilvl="7" w:tplc="68D2D53A" w:tentative="1">
      <w:start w:val="1"/>
      <w:numFmt w:val="bullet"/>
      <w:lvlText w:val="o"/>
      <w:lvlJc w:val="left"/>
      <w:pPr>
        <w:ind w:left="5808" w:hanging="360"/>
      </w:pPr>
      <w:rPr>
        <w:rFonts w:ascii="Courier New" w:hAnsi="Courier New" w:cs="Courier New" w:hint="default"/>
      </w:rPr>
    </w:lvl>
    <w:lvl w:ilvl="8" w:tplc="BE26725E" w:tentative="1">
      <w:start w:val="1"/>
      <w:numFmt w:val="bullet"/>
      <w:lvlText w:val=""/>
      <w:lvlJc w:val="left"/>
      <w:pPr>
        <w:ind w:left="6528" w:hanging="360"/>
      </w:pPr>
      <w:rPr>
        <w:rFonts w:ascii="Wingdings" w:hAnsi="Wingdings" w:hint="default"/>
      </w:rPr>
    </w:lvl>
  </w:abstractNum>
  <w:abstractNum w:abstractNumId="6" w15:restartNumberingAfterBreak="0">
    <w:nsid w:val="20837451"/>
    <w:multiLevelType w:val="hybridMultilevel"/>
    <w:tmpl w:val="29C85958"/>
    <w:lvl w:ilvl="0" w:tplc="31B67322">
      <w:start w:val="1"/>
      <w:numFmt w:val="upperLetter"/>
      <w:lvlText w:val="%1."/>
      <w:lvlJc w:val="left"/>
      <w:pPr>
        <w:ind w:left="720" w:hanging="360"/>
      </w:pPr>
      <w:rPr>
        <w:rFonts w:hint="default"/>
      </w:rPr>
    </w:lvl>
    <w:lvl w:ilvl="1" w:tplc="808AA684">
      <w:start w:val="1"/>
      <w:numFmt w:val="lowerLetter"/>
      <w:lvlText w:val="(%2)"/>
      <w:lvlJc w:val="left"/>
      <w:pPr>
        <w:ind w:left="1440" w:hanging="360"/>
      </w:pPr>
      <w:rPr>
        <w:rFonts w:asciiTheme="minorHAnsi" w:eastAsia="PMingLiU" w:hAnsiTheme="minorHAnsi" w:cstheme="minorHAnsi"/>
        <w:sz w:val="20"/>
        <w:szCs w:val="20"/>
      </w:rPr>
    </w:lvl>
    <w:lvl w:ilvl="2" w:tplc="7E3AD4AC">
      <w:start w:val="1"/>
      <w:numFmt w:val="lowerRoman"/>
      <w:lvlText w:val="%3."/>
      <w:lvlJc w:val="right"/>
      <w:pPr>
        <w:ind w:left="2160" w:hanging="180"/>
      </w:pPr>
    </w:lvl>
    <w:lvl w:ilvl="3" w:tplc="4446943E" w:tentative="1">
      <w:start w:val="1"/>
      <w:numFmt w:val="decimal"/>
      <w:lvlText w:val="%4."/>
      <w:lvlJc w:val="left"/>
      <w:pPr>
        <w:ind w:left="2880" w:hanging="360"/>
      </w:pPr>
    </w:lvl>
    <w:lvl w:ilvl="4" w:tplc="84926584" w:tentative="1">
      <w:start w:val="1"/>
      <w:numFmt w:val="lowerLetter"/>
      <w:lvlText w:val="%5."/>
      <w:lvlJc w:val="left"/>
      <w:pPr>
        <w:ind w:left="3600" w:hanging="360"/>
      </w:pPr>
    </w:lvl>
    <w:lvl w:ilvl="5" w:tplc="1368E602">
      <w:start w:val="1"/>
      <w:numFmt w:val="lowerRoman"/>
      <w:lvlText w:val="%6."/>
      <w:lvlJc w:val="right"/>
      <w:pPr>
        <w:ind w:left="4320" w:hanging="180"/>
      </w:pPr>
    </w:lvl>
    <w:lvl w:ilvl="6" w:tplc="9B22E758" w:tentative="1">
      <w:start w:val="1"/>
      <w:numFmt w:val="decimal"/>
      <w:lvlText w:val="%7."/>
      <w:lvlJc w:val="left"/>
      <w:pPr>
        <w:ind w:left="5040" w:hanging="360"/>
      </w:pPr>
    </w:lvl>
    <w:lvl w:ilvl="7" w:tplc="A9BC1FF8" w:tentative="1">
      <w:start w:val="1"/>
      <w:numFmt w:val="lowerLetter"/>
      <w:lvlText w:val="%8."/>
      <w:lvlJc w:val="left"/>
      <w:pPr>
        <w:ind w:left="5760" w:hanging="360"/>
      </w:pPr>
    </w:lvl>
    <w:lvl w:ilvl="8" w:tplc="EA28C8F8" w:tentative="1">
      <w:start w:val="1"/>
      <w:numFmt w:val="lowerRoman"/>
      <w:lvlText w:val="%9."/>
      <w:lvlJc w:val="right"/>
      <w:pPr>
        <w:ind w:left="6480" w:hanging="180"/>
      </w:pPr>
    </w:lvl>
  </w:abstractNum>
  <w:abstractNum w:abstractNumId="7" w15:restartNumberingAfterBreak="0">
    <w:nsid w:val="24C436A0"/>
    <w:multiLevelType w:val="hybridMultilevel"/>
    <w:tmpl w:val="38581836"/>
    <w:lvl w:ilvl="0" w:tplc="4776045A">
      <w:start w:val="1"/>
      <w:numFmt w:val="lowerRoman"/>
      <w:lvlText w:val="(%1)"/>
      <w:lvlJc w:val="left"/>
      <w:pPr>
        <w:ind w:left="1840" w:hanging="702"/>
      </w:pPr>
      <w:rPr>
        <w:rFonts w:hint="eastAsia"/>
        <w:b w:val="0"/>
        <w:bCs w:val="0"/>
        <w:i w:val="0"/>
        <w:iCs w:val="0"/>
        <w:spacing w:val="-2"/>
        <w:w w:val="100"/>
        <w:sz w:val="24"/>
        <w:szCs w:val="24"/>
        <w:lang w:val="en-US" w:eastAsia="zh-CN" w:bidi="ar-SA"/>
      </w:rPr>
    </w:lvl>
    <w:lvl w:ilvl="1" w:tplc="02421BD6">
      <w:numFmt w:val="bullet"/>
      <w:lvlText w:val="•"/>
      <w:lvlJc w:val="left"/>
      <w:pPr>
        <w:ind w:left="2569" w:hanging="702"/>
      </w:pPr>
      <w:rPr>
        <w:rFonts w:hint="default"/>
        <w:lang w:val="en-US" w:eastAsia="zh-CN" w:bidi="ar-SA"/>
      </w:rPr>
    </w:lvl>
    <w:lvl w:ilvl="2" w:tplc="2184331E">
      <w:numFmt w:val="bullet"/>
      <w:lvlText w:val="•"/>
      <w:lvlJc w:val="left"/>
      <w:pPr>
        <w:ind w:left="3299" w:hanging="702"/>
      </w:pPr>
      <w:rPr>
        <w:rFonts w:hint="default"/>
        <w:lang w:val="en-US" w:eastAsia="zh-CN" w:bidi="ar-SA"/>
      </w:rPr>
    </w:lvl>
    <w:lvl w:ilvl="3" w:tplc="5D865172">
      <w:numFmt w:val="bullet"/>
      <w:lvlText w:val="•"/>
      <w:lvlJc w:val="left"/>
      <w:pPr>
        <w:ind w:left="4029" w:hanging="702"/>
      </w:pPr>
      <w:rPr>
        <w:rFonts w:hint="default"/>
        <w:lang w:val="en-US" w:eastAsia="zh-CN" w:bidi="ar-SA"/>
      </w:rPr>
    </w:lvl>
    <w:lvl w:ilvl="4" w:tplc="E21CE894">
      <w:numFmt w:val="bullet"/>
      <w:lvlText w:val="•"/>
      <w:lvlJc w:val="left"/>
      <w:pPr>
        <w:ind w:left="4759" w:hanging="702"/>
      </w:pPr>
      <w:rPr>
        <w:rFonts w:hint="default"/>
        <w:lang w:val="en-US" w:eastAsia="zh-CN" w:bidi="ar-SA"/>
      </w:rPr>
    </w:lvl>
    <w:lvl w:ilvl="5" w:tplc="F2D0AF12">
      <w:numFmt w:val="bullet"/>
      <w:lvlText w:val="•"/>
      <w:lvlJc w:val="left"/>
      <w:pPr>
        <w:ind w:left="5489" w:hanging="702"/>
      </w:pPr>
      <w:rPr>
        <w:rFonts w:hint="default"/>
        <w:lang w:val="en-US" w:eastAsia="zh-CN" w:bidi="ar-SA"/>
      </w:rPr>
    </w:lvl>
    <w:lvl w:ilvl="6" w:tplc="D10E92AA">
      <w:numFmt w:val="bullet"/>
      <w:lvlText w:val="•"/>
      <w:lvlJc w:val="left"/>
      <w:pPr>
        <w:ind w:left="6219" w:hanging="702"/>
      </w:pPr>
      <w:rPr>
        <w:rFonts w:hint="default"/>
        <w:lang w:val="en-US" w:eastAsia="zh-CN" w:bidi="ar-SA"/>
      </w:rPr>
    </w:lvl>
    <w:lvl w:ilvl="7" w:tplc="FBE2A00E">
      <w:numFmt w:val="bullet"/>
      <w:lvlText w:val="•"/>
      <w:lvlJc w:val="left"/>
      <w:pPr>
        <w:ind w:left="6949" w:hanging="702"/>
      </w:pPr>
      <w:rPr>
        <w:rFonts w:hint="default"/>
        <w:lang w:val="en-US" w:eastAsia="zh-CN" w:bidi="ar-SA"/>
      </w:rPr>
    </w:lvl>
    <w:lvl w:ilvl="8" w:tplc="D9A2CFAE">
      <w:numFmt w:val="bullet"/>
      <w:lvlText w:val="•"/>
      <w:lvlJc w:val="left"/>
      <w:pPr>
        <w:ind w:left="7679" w:hanging="702"/>
      </w:pPr>
      <w:rPr>
        <w:rFonts w:hint="default"/>
        <w:lang w:val="en-US" w:eastAsia="zh-CN" w:bidi="ar-SA"/>
      </w:rPr>
    </w:lvl>
  </w:abstractNum>
  <w:abstractNum w:abstractNumId="8" w15:restartNumberingAfterBreak="0">
    <w:nsid w:val="25030F1A"/>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9" w15:restartNumberingAfterBreak="0">
    <w:nsid w:val="2873030F"/>
    <w:multiLevelType w:val="multilevel"/>
    <w:tmpl w:val="DD14EF4A"/>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Theme="minorHAnsi" w:hAnsiTheme="minorHAnsi" w:cstheme="minorHAnsi" w:hint="default"/>
        <w:b w:val="0"/>
        <w:strike w:val="0"/>
        <w:dstrike w:val="0"/>
        <w:sz w:val="24"/>
        <w:szCs w:val="24"/>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0" w15:restartNumberingAfterBreak="0">
    <w:nsid w:val="2DE85B4C"/>
    <w:multiLevelType w:val="multilevel"/>
    <w:tmpl w:val="53321D0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70605F"/>
    <w:multiLevelType w:val="multilevel"/>
    <w:tmpl w:val="E91C7B8A"/>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2" w15:restartNumberingAfterBreak="0">
    <w:nsid w:val="32133728"/>
    <w:multiLevelType w:val="multilevel"/>
    <w:tmpl w:val="06F68EEC"/>
    <w:lvl w:ilvl="0">
      <w:start w:val="4"/>
      <w:numFmt w:val="decimal"/>
      <w:lvlText w:val="%1"/>
      <w:lvlJc w:val="left"/>
      <w:pPr>
        <w:ind w:left="420" w:hanging="420"/>
      </w:pPr>
      <w:rPr>
        <w:rFonts w:hint="default"/>
        <w:b/>
        <w:bCs w:val="0"/>
      </w:rPr>
    </w:lvl>
    <w:lvl w:ilvl="1">
      <w:start w:val="10"/>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3754BC8"/>
    <w:multiLevelType w:val="hybridMultilevel"/>
    <w:tmpl w:val="84B20476"/>
    <w:lvl w:ilvl="0" w:tplc="060660E0">
      <w:start w:val="1"/>
      <w:numFmt w:val="decimal"/>
      <w:lvlText w:val="%1."/>
      <w:lvlJc w:val="left"/>
      <w:pPr>
        <w:ind w:left="720" w:hanging="360"/>
      </w:pPr>
      <w:rPr>
        <w:rFonts w:hint="default"/>
      </w:rPr>
    </w:lvl>
    <w:lvl w:ilvl="1" w:tplc="04929024" w:tentative="1">
      <w:start w:val="1"/>
      <w:numFmt w:val="lowerLetter"/>
      <w:lvlText w:val="%2."/>
      <w:lvlJc w:val="left"/>
      <w:pPr>
        <w:ind w:left="1440" w:hanging="360"/>
      </w:pPr>
    </w:lvl>
    <w:lvl w:ilvl="2" w:tplc="2EB09578" w:tentative="1">
      <w:start w:val="1"/>
      <w:numFmt w:val="lowerRoman"/>
      <w:lvlText w:val="%3."/>
      <w:lvlJc w:val="right"/>
      <w:pPr>
        <w:ind w:left="2160" w:hanging="180"/>
      </w:pPr>
    </w:lvl>
    <w:lvl w:ilvl="3" w:tplc="93EC6582" w:tentative="1">
      <w:start w:val="1"/>
      <w:numFmt w:val="decimal"/>
      <w:lvlText w:val="%4."/>
      <w:lvlJc w:val="left"/>
      <w:pPr>
        <w:ind w:left="2880" w:hanging="360"/>
      </w:pPr>
    </w:lvl>
    <w:lvl w:ilvl="4" w:tplc="A5B46BD6" w:tentative="1">
      <w:start w:val="1"/>
      <w:numFmt w:val="lowerLetter"/>
      <w:lvlText w:val="%5."/>
      <w:lvlJc w:val="left"/>
      <w:pPr>
        <w:ind w:left="3600" w:hanging="360"/>
      </w:pPr>
    </w:lvl>
    <w:lvl w:ilvl="5" w:tplc="5B568CB2" w:tentative="1">
      <w:start w:val="1"/>
      <w:numFmt w:val="lowerRoman"/>
      <w:lvlText w:val="%6."/>
      <w:lvlJc w:val="right"/>
      <w:pPr>
        <w:ind w:left="4320" w:hanging="180"/>
      </w:pPr>
    </w:lvl>
    <w:lvl w:ilvl="6" w:tplc="03426D78" w:tentative="1">
      <w:start w:val="1"/>
      <w:numFmt w:val="decimal"/>
      <w:lvlText w:val="%7."/>
      <w:lvlJc w:val="left"/>
      <w:pPr>
        <w:ind w:left="5040" w:hanging="360"/>
      </w:pPr>
    </w:lvl>
    <w:lvl w:ilvl="7" w:tplc="00A87C76" w:tentative="1">
      <w:start w:val="1"/>
      <w:numFmt w:val="lowerLetter"/>
      <w:lvlText w:val="%8."/>
      <w:lvlJc w:val="left"/>
      <w:pPr>
        <w:ind w:left="5760" w:hanging="360"/>
      </w:pPr>
    </w:lvl>
    <w:lvl w:ilvl="8" w:tplc="21EEF73A" w:tentative="1">
      <w:start w:val="1"/>
      <w:numFmt w:val="lowerRoman"/>
      <w:lvlText w:val="%9."/>
      <w:lvlJc w:val="right"/>
      <w:pPr>
        <w:ind w:left="6480" w:hanging="180"/>
      </w:pPr>
    </w:lvl>
  </w:abstractNum>
  <w:abstractNum w:abstractNumId="14" w15:restartNumberingAfterBreak="0">
    <w:nsid w:val="340F7017"/>
    <w:multiLevelType w:val="multilevel"/>
    <w:tmpl w:val="361A112A"/>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sz w:val="20"/>
        <w:szCs w:val="2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5" w15:restartNumberingAfterBreak="0">
    <w:nsid w:val="35D747F3"/>
    <w:multiLevelType w:val="multilevel"/>
    <w:tmpl w:val="05EC8B34"/>
    <w:lvl w:ilvl="0">
      <w:start w:val="1"/>
      <w:numFmt w:val="decimal"/>
      <w:lvlText w:val="%1."/>
      <w:lvlJc w:val="left"/>
      <w:pPr>
        <w:ind w:left="360" w:hanging="360"/>
      </w:pPr>
      <w:rPr>
        <w:b/>
      </w:rPr>
    </w:lvl>
    <w:lvl w:ilvl="1">
      <w:start w:val="1"/>
      <w:numFmt w:val="decimal"/>
      <w:lvlText w:val="%2."/>
      <w:lvlJc w:val="left"/>
      <w:pPr>
        <w:ind w:left="1080" w:hanging="360"/>
      </w:pPr>
      <w:rPr>
        <w:rFonts w:asciiTheme="minorHAnsi" w:hAnsiTheme="minorHAnsi" w:cstheme="minorHAnsi" w:hint="default"/>
        <w:b w:val="0"/>
        <w:i w:val="0"/>
        <w:sz w:val="24"/>
        <w:szCs w:val="3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868375F"/>
    <w:multiLevelType w:val="multilevel"/>
    <w:tmpl w:val="181E7B12"/>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Arial" w:hAnsi="Arial"/>
        <w:b w:val="0"/>
        <w:strike w:val="0"/>
        <w:dstrike w:val="0"/>
      </w:rPr>
    </w:lvl>
    <w:lvl w:ilvl="3">
      <w:start w:val="1"/>
      <w:numFmt w:val="lowerRoman"/>
      <w:lvlText w:val="(%4)"/>
      <w:lvlJc w:val="left"/>
      <w:pPr>
        <w:tabs>
          <w:tab w:val="left" w:pos="2126"/>
        </w:tabs>
        <w:ind w:left="2126" w:hanging="709"/>
      </w:pPr>
      <w:rPr>
        <w:rFonts w:asciiTheme="minorHAnsi" w:hAnsiTheme="minorHAnsi" w:cstheme="minorHAnsi" w:hint="default"/>
        <w:b w:val="0"/>
        <w:strike w:val="0"/>
        <w:dstrike w:val="0"/>
        <w:sz w:val="20"/>
        <w:szCs w:val="2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7" w15:restartNumberingAfterBreak="0">
    <w:nsid w:val="3C413973"/>
    <w:multiLevelType w:val="multilevel"/>
    <w:tmpl w:val="6B08910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heme="minorHAnsi" w:eastAsiaTheme="minorEastAsia" w:hAnsiTheme="minorHAnsi" w:cstheme="minorHAns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F154D05"/>
    <w:multiLevelType w:val="hybridMultilevel"/>
    <w:tmpl w:val="84B20476"/>
    <w:lvl w:ilvl="0" w:tplc="04E2B610">
      <w:start w:val="1"/>
      <w:numFmt w:val="decimal"/>
      <w:lvlText w:val="%1."/>
      <w:lvlJc w:val="left"/>
      <w:pPr>
        <w:ind w:left="720" w:hanging="360"/>
      </w:pPr>
      <w:rPr>
        <w:rFonts w:hint="default"/>
      </w:rPr>
    </w:lvl>
    <w:lvl w:ilvl="1" w:tplc="3918D32A" w:tentative="1">
      <w:start w:val="1"/>
      <w:numFmt w:val="lowerLetter"/>
      <w:lvlText w:val="%2."/>
      <w:lvlJc w:val="left"/>
      <w:pPr>
        <w:ind w:left="1440" w:hanging="360"/>
      </w:pPr>
    </w:lvl>
    <w:lvl w:ilvl="2" w:tplc="96D4D2D2" w:tentative="1">
      <w:start w:val="1"/>
      <w:numFmt w:val="lowerRoman"/>
      <w:lvlText w:val="%3."/>
      <w:lvlJc w:val="right"/>
      <w:pPr>
        <w:ind w:left="2160" w:hanging="180"/>
      </w:pPr>
    </w:lvl>
    <w:lvl w:ilvl="3" w:tplc="3D22D29A" w:tentative="1">
      <w:start w:val="1"/>
      <w:numFmt w:val="decimal"/>
      <w:lvlText w:val="%4."/>
      <w:lvlJc w:val="left"/>
      <w:pPr>
        <w:ind w:left="2880" w:hanging="360"/>
      </w:pPr>
    </w:lvl>
    <w:lvl w:ilvl="4" w:tplc="EC9EFA40" w:tentative="1">
      <w:start w:val="1"/>
      <w:numFmt w:val="lowerLetter"/>
      <w:lvlText w:val="%5."/>
      <w:lvlJc w:val="left"/>
      <w:pPr>
        <w:ind w:left="3600" w:hanging="360"/>
      </w:pPr>
    </w:lvl>
    <w:lvl w:ilvl="5" w:tplc="05F4C91A" w:tentative="1">
      <w:start w:val="1"/>
      <w:numFmt w:val="lowerRoman"/>
      <w:lvlText w:val="%6."/>
      <w:lvlJc w:val="right"/>
      <w:pPr>
        <w:ind w:left="4320" w:hanging="180"/>
      </w:pPr>
    </w:lvl>
    <w:lvl w:ilvl="6" w:tplc="6DBE7162" w:tentative="1">
      <w:start w:val="1"/>
      <w:numFmt w:val="decimal"/>
      <w:lvlText w:val="%7."/>
      <w:lvlJc w:val="left"/>
      <w:pPr>
        <w:ind w:left="5040" w:hanging="360"/>
      </w:pPr>
    </w:lvl>
    <w:lvl w:ilvl="7" w:tplc="597C7BC6" w:tentative="1">
      <w:start w:val="1"/>
      <w:numFmt w:val="lowerLetter"/>
      <w:lvlText w:val="%8."/>
      <w:lvlJc w:val="left"/>
      <w:pPr>
        <w:ind w:left="5760" w:hanging="360"/>
      </w:pPr>
    </w:lvl>
    <w:lvl w:ilvl="8" w:tplc="F926CA08" w:tentative="1">
      <w:start w:val="1"/>
      <w:numFmt w:val="lowerRoman"/>
      <w:lvlText w:val="%9."/>
      <w:lvlJc w:val="right"/>
      <w:pPr>
        <w:ind w:left="6480" w:hanging="180"/>
      </w:pPr>
    </w:lvl>
  </w:abstractNum>
  <w:abstractNum w:abstractNumId="19" w15:restartNumberingAfterBreak="0">
    <w:nsid w:val="3F1B2892"/>
    <w:multiLevelType w:val="multilevel"/>
    <w:tmpl w:val="5F243B0C"/>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Theme="minorHAnsi" w:hAnsiTheme="minorHAnsi" w:cstheme="minorHAnsi" w:hint="default"/>
        <w:b w:val="0"/>
        <w:strike w:val="0"/>
        <w:dstrike w:val="0"/>
        <w:sz w:val="24"/>
        <w:szCs w:val="24"/>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20" w15:restartNumberingAfterBreak="0">
    <w:nsid w:val="4DC842E3"/>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1" w15:restartNumberingAfterBreak="0">
    <w:nsid w:val="4DCC48BE"/>
    <w:multiLevelType w:val="hybridMultilevel"/>
    <w:tmpl w:val="B7F823FA"/>
    <w:lvl w:ilvl="0" w:tplc="9892A9BE">
      <w:start w:val="1"/>
      <w:numFmt w:val="lowerRoman"/>
      <w:lvlText w:val="(%1)"/>
      <w:lvlJc w:val="left"/>
      <w:pPr>
        <w:ind w:left="1840" w:hanging="702"/>
      </w:pPr>
      <w:rPr>
        <w:rFonts w:hint="eastAsia"/>
        <w:b w:val="0"/>
        <w:bCs w:val="0"/>
        <w:i w:val="0"/>
        <w:iCs w:val="0"/>
        <w:spacing w:val="-2"/>
        <w:w w:val="100"/>
        <w:sz w:val="24"/>
        <w:szCs w:val="24"/>
        <w:lang w:val="en-US" w:eastAsia="zh-CN" w:bidi="ar-SA"/>
      </w:rPr>
    </w:lvl>
    <w:lvl w:ilvl="1" w:tplc="C60AECF8">
      <w:numFmt w:val="bullet"/>
      <w:lvlText w:val="•"/>
      <w:lvlJc w:val="left"/>
      <w:pPr>
        <w:ind w:left="2569" w:hanging="702"/>
      </w:pPr>
      <w:rPr>
        <w:rFonts w:hint="default"/>
        <w:lang w:val="en-US" w:eastAsia="zh-CN" w:bidi="ar-SA"/>
      </w:rPr>
    </w:lvl>
    <w:lvl w:ilvl="2" w:tplc="67940392">
      <w:numFmt w:val="bullet"/>
      <w:lvlText w:val="•"/>
      <w:lvlJc w:val="left"/>
      <w:pPr>
        <w:ind w:left="3299" w:hanging="702"/>
      </w:pPr>
      <w:rPr>
        <w:rFonts w:hint="default"/>
        <w:lang w:val="en-US" w:eastAsia="zh-CN" w:bidi="ar-SA"/>
      </w:rPr>
    </w:lvl>
    <w:lvl w:ilvl="3" w:tplc="3B72F3FA">
      <w:numFmt w:val="bullet"/>
      <w:lvlText w:val="•"/>
      <w:lvlJc w:val="left"/>
      <w:pPr>
        <w:ind w:left="4029" w:hanging="702"/>
      </w:pPr>
      <w:rPr>
        <w:rFonts w:hint="default"/>
        <w:lang w:val="en-US" w:eastAsia="zh-CN" w:bidi="ar-SA"/>
      </w:rPr>
    </w:lvl>
    <w:lvl w:ilvl="4" w:tplc="6CC2D446">
      <w:numFmt w:val="bullet"/>
      <w:lvlText w:val="•"/>
      <w:lvlJc w:val="left"/>
      <w:pPr>
        <w:ind w:left="4759" w:hanging="702"/>
      </w:pPr>
      <w:rPr>
        <w:rFonts w:hint="default"/>
        <w:lang w:val="en-US" w:eastAsia="zh-CN" w:bidi="ar-SA"/>
      </w:rPr>
    </w:lvl>
    <w:lvl w:ilvl="5" w:tplc="F8CA1B02">
      <w:numFmt w:val="bullet"/>
      <w:lvlText w:val="•"/>
      <w:lvlJc w:val="left"/>
      <w:pPr>
        <w:ind w:left="5489" w:hanging="702"/>
      </w:pPr>
      <w:rPr>
        <w:rFonts w:hint="default"/>
        <w:lang w:val="en-US" w:eastAsia="zh-CN" w:bidi="ar-SA"/>
      </w:rPr>
    </w:lvl>
    <w:lvl w:ilvl="6" w:tplc="745ECFC8">
      <w:numFmt w:val="bullet"/>
      <w:lvlText w:val="•"/>
      <w:lvlJc w:val="left"/>
      <w:pPr>
        <w:ind w:left="6219" w:hanging="702"/>
      </w:pPr>
      <w:rPr>
        <w:rFonts w:hint="default"/>
        <w:lang w:val="en-US" w:eastAsia="zh-CN" w:bidi="ar-SA"/>
      </w:rPr>
    </w:lvl>
    <w:lvl w:ilvl="7" w:tplc="DB9CAE04">
      <w:numFmt w:val="bullet"/>
      <w:lvlText w:val="•"/>
      <w:lvlJc w:val="left"/>
      <w:pPr>
        <w:ind w:left="6949" w:hanging="702"/>
      </w:pPr>
      <w:rPr>
        <w:rFonts w:hint="default"/>
        <w:lang w:val="en-US" w:eastAsia="zh-CN" w:bidi="ar-SA"/>
      </w:rPr>
    </w:lvl>
    <w:lvl w:ilvl="8" w:tplc="3B2ECED6">
      <w:numFmt w:val="bullet"/>
      <w:lvlText w:val="•"/>
      <w:lvlJc w:val="left"/>
      <w:pPr>
        <w:ind w:left="7679" w:hanging="702"/>
      </w:pPr>
      <w:rPr>
        <w:rFonts w:hint="default"/>
        <w:lang w:val="en-US" w:eastAsia="zh-CN" w:bidi="ar-SA"/>
      </w:rPr>
    </w:lvl>
  </w:abstractNum>
  <w:abstractNum w:abstractNumId="22" w15:restartNumberingAfterBreak="0">
    <w:nsid w:val="51200365"/>
    <w:multiLevelType w:val="multilevel"/>
    <w:tmpl w:val="AEB02D12"/>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lvl>
    <w:lvl w:ilvl="3">
      <w:start w:val="1"/>
      <w:numFmt w:val="decimal"/>
      <w:lvlText w:val="%1.%2.%3.%4"/>
      <w:lvlJc w:val="left"/>
      <w:pPr>
        <w:tabs>
          <w:tab w:val="num" w:pos="2880"/>
        </w:tabs>
        <w:ind w:left="2880" w:hanging="1080"/>
      </w:pPr>
      <w:rPr>
        <w:i w:val="0"/>
        <w:iCs w:val="0"/>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3" w15:restartNumberingAfterBreak="0">
    <w:nsid w:val="526C4E30"/>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4" w15:restartNumberingAfterBreak="0">
    <w:nsid w:val="52E90B10"/>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5" w15:restartNumberingAfterBreak="0">
    <w:nsid w:val="534A732D"/>
    <w:multiLevelType w:val="multilevel"/>
    <w:tmpl w:val="625E3AB0"/>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decimal"/>
      <w:lvlText w:val="%3."/>
      <w:lvlJc w:val="left"/>
      <w:pPr>
        <w:tabs>
          <w:tab w:val="left" w:pos="1224"/>
        </w:tabs>
        <w:ind w:left="1224" w:hanging="504"/>
      </w:pPr>
      <w:rPr>
        <w:strike w:val="0"/>
        <w:dstrike w:val="0"/>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strike w:val="0"/>
        <w:dstrike w:val="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6" w15:restartNumberingAfterBreak="0">
    <w:nsid w:val="58BA1F47"/>
    <w:multiLevelType w:val="multilevel"/>
    <w:tmpl w:val="5EBCB7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254B07"/>
    <w:multiLevelType w:val="multilevel"/>
    <w:tmpl w:val="2B7CAA88"/>
    <w:lvl w:ilvl="0">
      <w:start w:val="1"/>
      <w:numFmt w:val="upperRoman"/>
      <w:lvlText w:val="%1."/>
      <w:lvlJc w:val="left"/>
      <w:pPr>
        <w:tabs>
          <w:tab w:val="left" w:pos="720"/>
        </w:tabs>
      </w:pPr>
      <w:rPr>
        <w:b/>
        <w:i w:val="0"/>
        <w:strike w:val="0"/>
        <w:dstrike w:val="0"/>
      </w:rPr>
    </w:lvl>
    <w:lvl w:ilvl="1">
      <w:start w:val="1"/>
      <w:numFmt w:val="upperLetter"/>
      <w:lvlText w:val="%2."/>
      <w:lvlJc w:val="left"/>
      <w:pPr>
        <w:tabs>
          <w:tab w:val="left" w:pos="720"/>
        </w:tabs>
        <w:ind w:left="720" w:hanging="720"/>
      </w:pPr>
      <w:rPr>
        <w:b w:val="0"/>
        <w:bCs/>
        <w:strike w:val="0"/>
        <w:dstrike w:val="0"/>
        <w:color w:val="auto"/>
      </w:rPr>
    </w:lvl>
    <w:lvl w:ilvl="2">
      <w:start w:val="1"/>
      <w:numFmt w:val="lowerLetter"/>
      <w:lvlText w:val="(%3)"/>
      <w:lvlJc w:val="left"/>
      <w:pPr>
        <w:tabs>
          <w:tab w:val="left" w:pos="1224"/>
        </w:tabs>
        <w:ind w:left="1224" w:hanging="504"/>
      </w:pPr>
      <w:rPr>
        <w:rFonts w:asciiTheme="minorHAnsi" w:eastAsia="Times New Roman" w:hAnsiTheme="minorHAnsi" w:cstheme="minorHAnsi" w:hint="default"/>
        <w:b w:val="0"/>
        <w:bCs w:val="0"/>
        <w:i w:val="0"/>
        <w:iCs w:val="0"/>
        <w:strike w:val="0"/>
        <w:dstrike w:val="0"/>
        <w:spacing w:val="-2"/>
        <w:w w:val="99"/>
        <w:sz w:val="24"/>
        <w:szCs w:val="24"/>
        <w:lang w:val="en-GB" w:eastAsia="en-US" w:bidi="ar-SA"/>
      </w:rPr>
    </w:lvl>
    <w:lvl w:ilvl="3">
      <w:start w:val="1"/>
      <w:numFmt w:val="decimal"/>
      <w:lvlText w:val="%3.%4"/>
      <w:lvlJc w:val="left"/>
      <w:pPr>
        <w:tabs>
          <w:tab w:val="left" w:pos="1800"/>
        </w:tabs>
        <w:ind w:left="1800" w:hanging="576"/>
      </w:pPr>
      <w:rPr>
        <w:strike w:val="0"/>
        <w:dstrike w:val="0"/>
      </w:rPr>
    </w:lvl>
    <w:lvl w:ilvl="4">
      <w:start w:val="1"/>
      <w:numFmt w:val="lowerLetter"/>
      <w:lvlText w:val="(%5)"/>
      <w:lvlJc w:val="left"/>
      <w:pPr>
        <w:tabs>
          <w:tab w:val="left" w:pos="2376"/>
        </w:tabs>
        <w:ind w:left="2376" w:hanging="576"/>
      </w:pPr>
      <w:rPr>
        <w:b w:val="0"/>
        <w:bCs/>
        <w:strike w:val="0"/>
        <w:dstrike w:val="0"/>
        <w:sz w:val="20"/>
        <w:szCs w:val="20"/>
      </w:rPr>
    </w:lvl>
    <w:lvl w:ilvl="5">
      <w:start w:val="1"/>
      <w:numFmt w:val="lowerRoman"/>
      <w:lvlText w:val="(%6)"/>
      <w:lvlJc w:val="left"/>
      <w:pPr>
        <w:tabs>
          <w:tab w:val="left" w:pos="2880"/>
        </w:tabs>
        <w:ind w:left="2880" w:hanging="504"/>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8" w15:restartNumberingAfterBreak="0">
    <w:nsid w:val="65C04E5A"/>
    <w:multiLevelType w:val="multilevel"/>
    <w:tmpl w:val="2DFC6CD8"/>
    <w:lvl w:ilvl="0">
      <w:start w:val="1"/>
      <w:numFmt w:val="decimal"/>
      <w:lvlText w:val="%1."/>
      <w:lvlJc w:val="left"/>
      <w:pPr>
        <w:tabs>
          <w:tab w:val="left" w:pos="709"/>
        </w:tabs>
        <w:ind w:left="709" w:hanging="709"/>
      </w:pPr>
      <w:rPr>
        <w:rFonts w:ascii="Arial" w:hAnsi="Arial"/>
        <w:b w:val="0"/>
        <w:strike w:val="0"/>
        <w:dstrike w:val="0"/>
      </w:rPr>
    </w:lvl>
    <w:lvl w:ilvl="1">
      <w:start w:val="1"/>
      <w:numFmt w:val="decimal"/>
      <w:isLgl/>
      <w:lvlText w:val="%1.%2"/>
      <w:lvlJc w:val="left"/>
      <w:pPr>
        <w:tabs>
          <w:tab w:val="left" w:pos="709"/>
        </w:tabs>
        <w:ind w:left="709" w:hanging="709"/>
      </w:pPr>
      <w:rPr>
        <w:rFonts w:ascii="Arial" w:hAnsi="Arial"/>
        <w:b w:val="0"/>
        <w:strike w:val="0"/>
        <w:dstrike w:val="0"/>
      </w:rPr>
    </w:lvl>
    <w:lvl w:ilvl="2">
      <w:start w:val="1"/>
      <w:numFmt w:val="lowerLetter"/>
      <w:lvlText w:val="(%3)"/>
      <w:lvlJc w:val="left"/>
      <w:pPr>
        <w:tabs>
          <w:tab w:val="left" w:pos="1417"/>
        </w:tabs>
        <w:ind w:left="1417" w:hanging="708"/>
      </w:pPr>
      <w:rPr>
        <w:rFonts w:asciiTheme="minorHAnsi" w:hAnsiTheme="minorHAnsi" w:cstheme="minorHAnsi" w:hint="default"/>
        <w:b w:val="0"/>
        <w:strike w:val="0"/>
        <w:dstrike w:val="0"/>
        <w:sz w:val="24"/>
        <w:szCs w:val="24"/>
      </w:rPr>
    </w:lvl>
    <w:lvl w:ilvl="3">
      <w:start w:val="1"/>
      <w:numFmt w:val="lowerRoman"/>
      <w:lvlText w:val="(%4)"/>
      <w:lvlJc w:val="left"/>
      <w:pPr>
        <w:tabs>
          <w:tab w:val="left" w:pos="2126"/>
        </w:tabs>
        <w:ind w:left="2126" w:hanging="709"/>
      </w:pPr>
      <w:rPr>
        <w:rFonts w:ascii="Arial" w:hAnsi="Arial"/>
        <w:b w:val="0"/>
        <w:strike w:val="0"/>
        <w:dstrike w:val="0"/>
      </w:rPr>
    </w:lvl>
    <w:lvl w:ilvl="4">
      <w:start w:val="1"/>
      <w:numFmt w:val="decimal"/>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29" w15:restartNumberingAfterBreak="0">
    <w:nsid w:val="6800140A"/>
    <w:multiLevelType w:val="multilevel"/>
    <w:tmpl w:val="2C262368"/>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heme="minorHAnsi" w:eastAsiaTheme="minorEastAsia" w:hAnsiTheme="minorHAnsi" w:cstheme="minorHAns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CA10DDB"/>
    <w:multiLevelType w:val="hybridMultilevel"/>
    <w:tmpl w:val="26E22298"/>
    <w:lvl w:ilvl="0" w:tplc="C5889ED4">
      <w:start w:val="1"/>
      <w:numFmt w:val="upperLetter"/>
      <w:lvlText w:val="%1."/>
      <w:lvlJc w:val="left"/>
      <w:pPr>
        <w:ind w:left="720" w:hanging="360"/>
      </w:pPr>
      <w:rPr>
        <w:rFonts w:hint="default"/>
      </w:rPr>
    </w:lvl>
    <w:lvl w:ilvl="1" w:tplc="98A2FB22" w:tentative="1">
      <w:start w:val="1"/>
      <w:numFmt w:val="lowerLetter"/>
      <w:lvlText w:val="%2."/>
      <w:lvlJc w:val="left"/>
      <w:pPr>
        <w:ind w:left="1440" w:hanging="360"/>
      </w:pPr>
    </w:lvl>
    <w:lvl w:ilvl="2" w:tplc="EF7898E8" w:tentative="1">
      <w:start w:val="1"/>
      <w:numFmt w:val="lowerRoman"/>
      <w:lvlText w:val="%3."/>
      <w:lvlJc w:val="right"/>
      <w:pPr>
        <w:ind w:left="2160" w:hanging="180"/>
      </w:pPr>
    </w:lvl>
    <w:lvl w:ilvl="3" w:tplc="90A44A70" w:tentative="1">
      <w:start w:val="1"/>
      <w:numFmt w:val="decimal"/>
      <w:lvlText w:val="%4."/>
      <w:lvlJc w:val="left"/>
      <w:pPr>
        <w:ind w:left="2880" w:hanging="360"/>
      </w:pPr>
    </w:lvl>
    <w:lvl w:ilvl="4" w:tplc="247E4134" w:tentative="1">
      <w:start w:val="1"/>
      <w:numFmt w:val="lowerLetter"/>
      <w:lvlText w:val="%5."/>
      <w:lvlJc w:val="left"/>
      <w:pPr>
        <w:ind w:left="3600" w:hanging="360"/>
      </w:pPr>
    </w:lvl>
    <w:lvl w:ilvl="5" w:tplc="E39EA3B6" w:tentative="1">
      <w:start w:val="1"/>
      <w:numFmt w:val="lowerRoman"/>
      <w:lvlText w:val="%6."/>
      <w:lvlJc w:val="right"/>
      <w:pPr>
        <w:ind w:left="4320" w:hanging="180"/>
      </w:pPr>
    </w:lvl>
    <w:lvl w:ilvl="6" w:tplc="F7ECB986" w:tentative="1">
      <w:start w:val="1"/>
      <w:numFmt w:val="decimal"/>
      <w:lvlText w:val="%7."/>
      <w:lvlJc w:val="left"/>
      <w:pPr>
        <w:ind w:left="5040" w:hanging="360"/>
      </w:pPr>
    </w:lvl>
    <w:lvl w:ilvl="7" w:tplc="E446EA2A" w:tentative="1">
      <w:start w:val="1"/>
      <w:numFmt w:val="lowerLetter"/>
      <w:lvlText w:val="%8."/>
      <w:lvlJc w:val="left"/>
      <w:pPr>
        <w:ind w:left="5760" w:hanging="360"/>
      </w:pPr>
    </w:lvl>
    <w:lvl w:ilvl="8" w:tplc="C9A6658A" w:tentative="1">
      <w:start w:val="1"/>
      <w:numFmt w:val="lowerRoman"/>
      <w:lvlText w:val="%9."/>
      <w:lvlJc w:val="right"/>
      <w:pPr>
        <w:ind w:left="6480" w:hanging="180"/>
      </w:pPr>
    </w:lvl>
  </w:abstractNum>
  <w:abstractNum w:abstractNumId="31" w15:restartNumberingAfterBreak="0">
    <w:nsid w:val="7F0F41E4"/>
    <w:multiLevelType w:val="hybridMultilevel"/>
    <w:tmpl w:val="22F6B0D0"/>
    <w:lvl w:ilvl="0" w:tplc="7360A9B6">
      <w:start w:val="1"/>
      <w:numFmt w:val="upperLetter"/>
      <w:lvlText w:val="%1."/>
      <w:lvlJc w:val="right"/>
      <w:pPr>
        <w:ind w:left="1080" w:hanging="360"/>
      </w:pPr>
      <w:rPr>
        <w:rFonts w:asciiTheme="minorHAnsi" w:eastAsiaTheme="majorEastAsia" w:hAnsiTheme="minorHAnsi" w:cs="Arial"/>
        <w:b w:val="0"/>
        <w:bCs w:val="0"/>
      </w:rPr>
    </w:lvl>
    <w:lvl w:ilvl="1" w:tplc="3A6CD080">
      <w:start w:val="1"/>
      <w:numFmt w:val="lowerLetter"/>
      <w:lvlText w:val="%2."/>
      <w:lvlJc w:val="left"/>
      <w:pPr>
        <w:ind w:left="1800" w:hanging="360"/>
      </w:pPr>
      <w:rPr>
        <w:rFonts w:asciiTheme="minorHAnsi" w:hAnsiTheme="minorHAnsi" w:cstheme="minorHAnsi" w:hint="default"/>
        <w:b w:val="0"/>
        <w:bCs w:val="0"/>
        <w:i w:val="0"/>
        <w:iCs w:val="0"/>
        <w:sz w:val="24"/>
        <w:szCs w:val="24"/>
      </w:rPr>
    </w:lvl>
    <w:lvl w:ilvl="2" w:tplc="59AC8F50">
      <w:start w:val="1"/>
      <w:numFmt w:val="lowerRoman"/>
      <w:lvlText w:val="%3."/>
      <w:lvlJc w:val="right"/>
      <w:pPr>
        <w:ind w:left="2520" w:hanging="180"/>
      </w:pPr>
    </w:lvl>
    <w:lvl w:ilvl="3" w:tplc="6B0ADF7C">
      <w:start w:val="1"/>
      <w:numFmt w:val="decimal"/>
      <w:lvlText w:val="%4."/>
      <w:lvlJc w:val="left"/>
      <w:pPr>
        <w:ind w:left="3240" w:hanging="360"/>
      </w:pPr>
    </w:lvl>
    <w:lvl w:ilvl="4" w:tplc="28CA503E" w:tentative="1">
      <w:start w:val="1"/>
      <w:numFmt w:val="lowerLetter"/>
      <w:lvlText w:val="%5."/>
      <w:lvlJc w:val="left"/>
      <w:pPr>
        <w:ind w:left="3960" w:hanging="360"/>
      </w:pPr>
    </w:lvl>
    <w:lvl w:ilvl="5" w:tplc="F18C0CDE" w:tentative="1">
      <w:start w:val="1"/>
      <w:numFmt w:val="lowerRoman"/>
      <w:lvlText w:val="%6."/>
      <w:lvlJc w:val="right"/>
      <w:pPr>
        <w:ind w:left="4680" w:hanging="180"/>
      </w:pPr>
    </w:lvl>
    <w:lvl w:ilvl="6" w:tplc="EB10891A" w:tentative="1">
      <w:start w:val="1"/>
      <w:numFmt w:val="decimal"/>
      <w:lvlText w:val="%7."/>
      <w:lvlJc w:val="left"/>
      <w:pPr>
        <w:ind w:left="5400" w:hanging="360"/>
      </w:pPr>
    </w:lvl>
    <w:lvl w:ilvl="7" w:tplc="0CC434B0" w:tentative="1">
      <w:start w:val="1"/>
      <w:numFmt w:val="lowerLetter"/>
      <w:lvlText w:val="%8."/>
      <w:lvlJc w:val="left"/>
      <w:pPr>
        <w:ind w:left="6120" w:hanging="360"/>
      </w:pPr>
    </w:lvl>
    <w:lvl w:ilvl="8" w:tplc="9D98648E" w:tentative="1">
      <w:start w:val="1"/>
      <w:numFmt w:val="lowerRoman"/>
      <w:lvlText w:val="%9."/>
      <w:lvlJc w:val="right"/>
      <w:pPr>
        <w:ind w:left="6840" w:hanging="180"/>
      </w:pPr>
    </w:lvl>
  </w:abstractNum>
  <w:num w:numId="1" w16cid:durableId="1787850719">
    <w:abstractNumId w:val="22"/>
  </w:num>
  <w:num w:numId="2" w16cid:durableId="519395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378756">
    <w:abstractNumId w:val="30"/>
  </w:num>
  <w:num w:numId="4" w16cid:durableId="608246259">
    <w:abstractNumId w:val="18"/>
  </w:num>
  <w:num w:numId="5" w16cid:durableId="593323105">
    <w:abstractNumId w:val="13"/>
  </w:num>
  <w:num w:numId="6" w16cid:durableId="1871457082">
    <w:abstractNumId w:val="15"/>
  </w:num>
  <w:num w:numId="7" w16cid:durableId="1946844519">
    <w:abstractNumId w:val="2"/>
  </w:num>
  <w:num w:numId="8" w16cid:durableId="1601527456">
    <w:abstractNumId w:val="31"/>
  </w:num>
  <w:num w:numId="9" w16cid:durableId="233854439">
    <w:abstractNumId w:val="27"/>
  </w:num>
  <w:num w:numId="10" w16cid:durableId="561134388">
    <w:abstractNumId w:val="6"/>
  </w:num>
  <w:num w:numId="11" w16cid:durableId="255213805">
    <w:abstractNumId w:val="25"/>
  </w:num>
  <w:num w:numId="12" w16cid:durableId="558787957">
    <w:abstractNumId w:val="26"/>
  </w:num>
  <w:num w:numId="13" w16cid:durableId="1086146514">
    <w:abstractNumId w:val="10"/>
  </w:num>
  <w:num w:numId="14" w16cid:durableId="976958849">
    <w:abstractNumId w:val="5"/>
  </w:num>
  <w:num w:numId="15" w16cid:durableId="622074397">
    <w:abstractNumId w:val="0"/>
  </w:num>
  <w:num w:numId="16" w16cid:durableId="1881168533">
    <w:abstractNumId w:val="11"/>
  </w:num>
  <w:num w:numId="17" w16cid:durableId="914777374">
    <w:abstractNumId w:val="7"/>
  </w:num>
  <w:num w:numId="18" w16cid:durableId="313879450">
    <w:abstractNumId w:val="21"/>
  </w:num>
  <w:num w:numId="19" w16cid:durableId="130875890">
    <w:abstractNumId w:val="11"/>
    <w:lvlOverride w:ilvl="0">
      <w:lvl w:ilvl="0">
        <w:start w:val="1"/>
        <w:numFmt w:val="none"/>
        <w:pStyle w:val="SchTitle"/>
        <w:suff w:val="nothing"/>
        <w:lvlText w:val=""/>
        <w:lvlJc w:val="left"/>
        <w:pPr>
          <w:ind w:left="0" w:firstLine="0"/>
        </w:pPr>
        <w:rPr>
          <w:rFonts w:ascii="Arial" w:hAnsi="Arial" w:cs="Arial" w:hint="default"/>
          <w:b w:val="0"/>
        </w:rPr>
      </w:lvl>
    </w:lvlOverride>
    <w:lvlOverride w:ilvl="1">
      <w:lvl w:ilvl="1">
        <w:start w:val="1"/>
        <w:numFmt w:val="none"/>
        <w:pStyle w:val="SchSubtitle"/>
        <w:isLgl/>
        <w:suff w:val="nothing"/>
        <w:lvlText w:val=""/>
        <w:lvlJc w:val="left"/>
        <w:pPr>
          <w:ind w:left="0" w:firstLine="0"/>
        </w:pPr>
        <w:rPr>
          <w:rFonts w:ascii="Arial" w:hAnsi="Arial" w:cs="Arial" w:hint="default"/>
          <w:b w:val="0"/>
        </w:rPr>
      </w:lvl>
    </w:lvlOverride>
    <w:lvlOverride w:ilvl="2">
      <w:lvl w:ilvl="2">
        <w:start w:val="1"/>
        <w:numFmt w:val="decimal"/>
        <w:pStyle w:val="SchNumber1"/>
        <w:lvlText w:val="%3."/>
        <w:lvlJc w:val="left"/>
        <w:pPr>
          <w:tabs>
            <w:tab w:val="num" w:pos="709"/>
          </w:tabs>
          <w:ind w:left="709" w:hanging="709"/>
        </w:pPr>
        <w:rPr>
          <w:rFonts w:ascii="Arial" w:hAnsi="Arial" w:cs="Arial" w:hint="default"/>
          <w:b w:val="0"/>
        </w:rPr>
      </w:lvl>
    </w:lvlOverride>
    <w:lvlOverride w:ilvl="3">
      <w:lvl w:ilvl="3">
        <w:start w:val="1"/>
        <w:numFmt w:val="decimal"/>
        <w:pStyle w:val="SchNumber2"/>
        <w:lvlText w:val="%3.%4"/>
        <w:lvlJc w:val="left"/>
        <w:pPr>
          <w:tabs>
            <w:tab w:val="num" w:pos="709"/>
          </w:tabs>
          <w:ind w:left="709" w:hanging="709"/>
        </w:pPr>
        <w:rPr>
          <w:rFonts w:ascii="Arial" w:hAnsi="Arial" w:cs="Arial" w:hint="default"/>
          <w:b w:val="0"/>
        </w:rPr>
      </w:lvl>
    </w:lvlOverride>
    <w:lvlOverride w:ilvl="4">
      <w:lvl w:ilvl="4">
        <w:start w:val="1"/>
        <w:numFmt w:val="lowerLetter"/>
        <w:pStyle w:val="SchNumber3"/>
        <w:lvlText w:val="(%5)"/>
        <w:lvlJc w:val="left"/>
        <w:pPr>
          <w:tabs>
            <w:tab w:val="num" w:pos="1418"/>
          </w:tabs>
          <w:ind w:left="1418" w:hanging="709"/>
        </w:pPr>
        <w:rPr>
          <w:rFonts w:ascii="Arial" w:hAnsi="Arial" w:cs="Arial" w:hint="default"/>
          <w:b w:val="0"/>
          <w:sz w:val="20"/>
          <w:szCs w:val="20"/>
        </w:rPr>
      </w:lvl>
    </w:lvlOverride>
    <w:lvlOverride w:ilvl="5">
      <w:lvl w:ilvl="5">
        <w:start w:val="1"/>
        <w:numFmt w:val="lowerRoman"/>
        <w:pStyle w:val="SchNumber4"/>
        <w:lvlText w:val="(%6)"/>
        <w:lvlJc w:val="left"/>
        <w:pPr>
          <w:tabs>
            <w:tab w:val="num" w:pos="2126"/>
          </w:tabs>
          <w:ind w:left="2126" w:hanging="708"/>
        </w:pPr>
        <w:rPr>
          <w:rFonts w:hint="default"/>
        </w:rPr>
      </w:lvl>
    </w:lvlOverride>
    <w:lvlOverride w:ilvl="6">
      <w:lvl w:ilvl="6">
        <w:start w:val="1"/>
        <w:numFmt w:val="decimal"/>
        <w:pStyle w:val="SchNumber5"/>
        <w:lvlText w:val="(%7)"/>
        <w:lvlJc w:val="left"/>
        <w:pPr>
          <w:tabs>
            <w:tab w:val="num" w:pos="2835"/>
          </w:tabs>
          <w:ind w:left="2835" w:hanging="709"/>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tabs>
            <w:tab w:val="num" w:pos="-31680"/>
          </w:tabs>
          <w:ind w:left="0" w:firstLine="0"/>
        </w:pPr>
        <w:rPr>
          <w:rFonts w:hint="default"/>
        </w:rPr>
      </w:lvl>
    </w:lvlOverride>
  </w:num>
  <w:num w:numId="20" w16cid:durableId="1378820574">
    <w:abstractNumId w:val="24"/>
    <w:lvlOverride w:ilvl="0">
      <w:lvl w:ilvl="0">
        <w:start w:val="1"/>
        <w:numFmt w:val="upperRoman"/>
        <w:lvlText w:val="%1."/>
        <w:lvlJc w:val="left"/>
        <w:pPr>
          <w:tabs>
            <w:tab w:val="left" w:pos="720"/>
          </w:tabs>
        </w:pPr>
        <w:rPr>
          <w:b/>
          <w:i w:val="0"/>
          <w:strike w:val="0"/>
          <w:dstrike w:val="0"/>
        </w:rPr>
      </w:lvl>
    </w:lvlOverride>
    <w:lvlOverride w:ilvl="1">
      <w:lvl w:ilvl="1">
        <w:start w:val="1"/>
        <w:numFmt w:val="upperLetter"/>
        <w:lvlText w:val="%2."/>
        <w:lvlJc w:val="left"/>
        <w:pPr>
          <w:tabs>
            <w:tab w:val="left" w:pos="720"/>
          </w:tabs>
          <w:ind w:left="720" w:hanging="720"/>
        </w:pPr>
        <w:rPr>
          <w:strike w:val="0"/>
          <w:dstrike w:val="0"/>
          <w:color w:val="auto"/>
        </w:rPr>
      </w:lvl>
    </w:lvlOverride>
    <w:lvlOverride w:ilvl="2">
      <w:lvl w:ilvl="2">
        <w:start w:val="1"/>
        <w:numFmt w:val="decimal"/>
        <w:lvlText w:val="%3."/>
        <w:lvlJc w:val="left"/>
        <w:pPr>
          <w:tabs>
            <w:tab w:val="left" w:pos="1224"/>
          </w:tabs>
          <w:ind w:left="1224" w:hanging="504"/>
        </w:pPr>
        <w:rPr>
          <w:strike w:val="0"/>
          <w:dstrike w:val="0"/>
        </w:rPr>
      </w:lvl>
    </w:lvlOverride>
    <w:lvlOverride w:ilvl="3">
      <w:lvl w:ilvl="3">
        <w:start w:val="1"/>
        <w:numFmt w:val="decimal"/>
        <w:lvlText w:val="%3.%4"/>
        <w:lvlJc w:val="left"/>
        <w:pPr>
          <w:tabs>
            <w:tab w:val="left" w:pos="1800"/>
          </w:tabs>
          <w:ind w:left="1800" w:hanging="576"/>
        </w:pPr>
        <w:rPr>
          <w:strike w:val="0"/>
          <w:dstrike w:val="0"/>
        </w:rPr>
      </w:lvl>
    </w:lvlOverride>
    <w:lvlOverride w:ilvl="4">
      <w:lvl w:ilvl="4">
        <w:start w:val="1"/>
        <w:numFmt w:val="lowerLetter"/>
        <w:lvlText w:val="(%5)"/>
        <w:lvlJc w:val="left"/>
        <w:pPr>
          <w:tabs>
            <w:tab w:val="left" w:pos="2376"/>
          </w:tabs>
          <w:ind w:left="2376" w:hanging="576"/>
        </w:pPr>
        <w:rPr>
          <w:strike w:val="0"/>
          <w:dstrike w:val="0"/>
        </w:rPr>
      </w:lvl>
    </w:lvlOverride>
    <w:lvlOverride w:ilvl="5">
      <w:lvl w:ilvl="5">
        <w:start w:val="1"/>
        <w:numFmt w:val="lowerRoman"/>
        <w:lvlText w:val="(%6)"/>
        <w:lvlJc w:val="left"/>
        <w:pPr>
          <w:tabs>
            <w:tab w:val="left" w:pos="2880"/>
          </w:tabs>
          <w:ind w:left="2880" w:hanging="504"/>
        </w:pPr>
        <w:rPr>
          <w:strike w:val="0"/>
          <w:dstrike w:val="0"/>
        </w:rPr>
      </w:lvl>
    </w:lvlOverride>
    <w:lvlOverride w:ilvl="6">
      <w:lvl w:ilvl="6">
        <w:start w:val="1"/>
        <w:numFmt w:val="decimal"/>
        <w:lvlText w:val="%1.%2.%3.%4.%5.%6.%7."/>
        <w:lvlJc w:val="left"/>
        <w:pPr>
          <w:tabs>
            <w:tab w:val="left" w:pos="3600"/>
          </w:tabs>
          <w:ind w:left="3240" w:hanging="1080"/>
        </w:pPr>
        <w:rPr>
          <w:strike w:val="0"/>
          <w:dstrike w:val="0"/>
        </w:rPr>
      </w:lvl>
    </w:lvlOverride>
    <w:lvlOverride w:ilvl="7">
      <w:lvl w:ilvl="7">
        <w:start w:val="1"/>
        <w:numFmt w:val="decimal"/>
        <w:lvlText w:val="%1.%2.%3.%4.%5.%6.%7.%8."/>
        <w:lvlJc w:val="left"/>
        <w:pPr>
          <w:tabs>
            <w:tab w:val="left" w:pos="3960"/>
          </w:tabs>
          <w:ind w:left="3744" w:hanging="1224"/>
        </w:pPr>
        <w:rPr>
          <w:strike w:val="0"/>
          <w:dstrike w:val="0"/>
        </w:rPr>
      </w:lvl>
    </w:lvlOverride>
    <w:lvlOverride w:ilvl="8">
      <w:lvl w:ilvl="8">
        <w:start w:val="1"/>
        <w:numFmt w:val="decimal"/>
        <w:lvlText w:val="%1.%2.%3.%4.%5.%6.%7.%8.%9."/>
        <w:lvlJc w:val="left"/>
        <w:pPr>
          <w:tabs>
            <w:tab w:val="left" w:pos="4680"/>
          </w:tabs>
          <w:ind w:left="4320" w:hanging="1440"/>
        </w:pPr>
        <w:rPr>
          <w:strike w:val="0"/>
          <w:dstrike w:val="0"/>
        </w:rPr>
      </w:lvl>
    </w:lvlOverride>
  </w:num>
  <w:num w:numId="21" w16cid:durableId="2130002036">
    <w:abstractNumId w:val="16"/>
  </w:num>
  <w:num w:numId="22" w16cid:durableId="2022779800">
    <w:abstractNumId w:val="28"/>
  </w:num>
  <w:num w:numId="23" w16cid:durableId="646276765">
    <w:abstractNumId w:val="9"/>
  </w:num>
  <w:num w:numId="24" w16cid:durableId="1062142806">
    <w:abstractNumId w:val="1"/>
  </w:num>
  <w:num w:numId="25" w16cid:durableId="1030647671">
    <w:abstractNumId w:val="8"/>
  </w:num>
  <w:num w:numId="26" w16cid:durableId="354700621">
    <w:abstractNumId w:val="19"/>
  </w:num>
  <w:num w:numId="27" w16cid:durableId="1835027504">
    <w:abstractNumId w:val="14"/>
  </w:num>
  <w:num w:numId="28" w16cid:durableId="1264728133">
    <w:abstractNumId w:val="23"/>
  </w:num>
  <w:num w:numId="29" w16cid:durableId="1145854858">
    <w:abstractNumId w:val="20"/>
  </w:num>
  <w:num w:numId="30" w16cid:durableId="91970830">
    <w:abstractNumId w:val="12"/>
  </w:num>
  <w:num w:numId="31" w16cid:durableId="716468390">
    <w:abstractNumId w:val="29"/>
  </w:num>
  <w:num w:numId="32" w16cid:durableId="1200432926">
    <w:abstractNumId w:val="3"/>
  </w:num>
  <w:num w:numId="33" w16cid:durableId="281770560">
    <w:abstractNumId w:val="17"/>
  </w:num>
  <w:num w:numId="34" w16cid:durableId="1837958657">
    <w:abstractNumId w:val="4"/>
  </w:num>
  <w:num w:numId="35" w16cid:durableId="1983659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50"/>
  </w:hdrShapeDefaults>
  <w:footnotePr>
    <w:numRestart w:val="eachPage"/>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False"/>
  </w:docVars>
  <w:rsids>
    <w:rsidRoot w:val="00F26494"/>
    <w:rsid w:val="00010A1D"/>
    <w:rsid w:val="00026CBF"/>
    <w:rsid w:val="00037A61"/>
    <w:rsid w:val="00045F33"/>
    <w:rsid w:val="0006554E"/>
    <w:rsid w:val="0008359E"/>
    <w:rsid w:val="00094EF1"/>
    <w:rsid w:val="000A50F6"/>
    <w:rsid w:val="000F07AC"/>
    <w:rsid w:val="000F1F5B"/>
    <w:rsid w:val="000F666F"/>
    <w:rsid w:val="00104E91"/>
    <w:rsid w:val="00107378"/>
    <w:rsid w:val="00126542"/>
    <w:rsid w:val="001B67C8"/>
    <w:rsid w:val="001D2B79"/>
    <w:rsid w:val="001D78D9"/>
    <w:rsid w:val="002162F4"/>
    <w:rsid w:val="002665EC"/>
    <w:rsid w:val="00275E91"/>
    <w:rsid w:val="00280285"/>
    <w:rsid w:val="002B13F8"/>
    <w:rsid w:val="002B55D9"/>
    <w:rsid w:val="003071CE"/>
    <w:rsid w:val="00331F6D"/>
    <w:rsid w:val="00346F69"/>
    <w:rsid w:val="0036173B"/>
    <w:rsid w:val="00385AD2"/>
    <w:rsid w:val="00395DB0"/>
    <w:rsid w:val="00396F4F"/>
    <w:rsid w:val="003A13AC"/>
    <w:rsid w:val="003D6440"/>
    <w:rsid w:val="003E46FB"/>
    <w:rsid w:val="003E6E96"/>
    <w:rsid w:val="00434BA5"/>
    <w:rsid w:val="00450047"/>
    <w:rsid w:val="00453056"/>
    <w:rsid w:val="0045396B"/>
    <w:rsid w:val="0046128E"/>
    <w:rsid w:val="00473294"/>
    <w:rsid w:val="00476780"/>
    <w:rsid w:val="004D06CB"/>
    <w:rsid w:val="004D4C72"/>
    <w:rsid w:val="004D5D4E"/>
    <w:rsid w:val="004F709A"/>
    <w:rsid w:val="00525552"/>
    <w:rsid w:val="00563054"/>
    <w:rsid w:val="005777C7"/>
    <w:rsid w:val="00580E5A"/>
    <w:rsid w:val="00585E35"/>
    <w:rsid w:val="00596520"/>
    <w:rsid w:val="005A4745"/>
    <w:rsid w:val="005A7D9E"/>
    <w:rsid w:val="005C11B6"/>
    <w:rsid w:val="005D2E4C"/>
    <w:rsid w:val="005E4099"/>
    <w:rsid w:val="00614FC6"/>
    <w:rsid w:val="00635580"/>
    <w:rsid w:val="00657074"/>
    <w:rsid w:val="006816ED"/>
    <w:rsid w:val="00686194"/>
    <w:rsid w:val="006975DC"/>
    <w:rsid w:val="006976D5"/>
    <w:rsid w:val="006A4F61"/>
    <w:rsid w:val="006B2899"/>
    <w:rsid w:val="006C53DB"/>
    <w:rsid w:val="006E7C4A"/>
    <w:rsid w:val="006F51F9"/>
    <w:rsid w:val="007239D9"/>
    <w:rsid w:val="0079180B"/>
    <w:rsid w:val="007B0F85"/>
    <w:rsid w:val="007C7DFB"/>
    <w:rsid w:val="007D1B35"/>
    <w:rsid w:val="007D76F3"/>
    <w:rsid w:val="00816821"/>
    <w:rsid w:val="00826150"/>
    <w:rsid w:val="00844A09"/>
    <w:rsid w:val="00845132"/>
    <w:rsid w:val="008947F7"/>
    <w:rsid w:val="008B255E"/>
    <w:rsid w:val="008C580D"/>
    <w:rsid w:val="0092058D"/>
    <w:rsid w:val="00921674"/>
    <w:rsid w:val="00922ADB"/>
    <w:rsid w:val="00925692"/>
    <w:rsid w:val="009266E7"/>
    <w:rsid w:val="00934175"/>
    <w:rsid w:val="00935E1F"/>
    <w:rsid w:val="009425C4"/>
    <w:rsid w:val="009870A7"/>
    <w:rsid w:val="00987C3D"/>
    <w:rsid w:val="009A43C9"/>
    <w:rsid w:val="009A6DB6"/>
    <w:rsid w:val="009D23B7"/>
    <w:rsid w:val="009D3C93"/>
    <w:rsid w:val="009D53D5"/>
    <w:rsid w:val="00A04726"/>
    <w:rsid w:val="00A16CC8"/>
    <w:rsid w:val="00A37D95"/>
    <w:rsid w:val="00A4171B"/>
    <w:rsid w:val="00A42769"/>
    <w:rsid w:val="00A61781"/>
    <w:rsid w:val="00A7153F"/>
    <w:rsid w:val="00A900A4"/>
    <w:rsid w:val="00AE7EF7"/>
    <w:rsid w:val="00AF38D5"/>
    <w:rsid w:val="00B1595A"/>
    <w:rsid w:val="00B20EBC"/>
    <w:rsid w:val="00B5149B"/>
    <w:rsid w:val="00B71CD4"/>
    <w:rsid w:val="00BD318C"/>
    <w:rsid w:val="00C47F05"/>
    <w:rsid w:val="00C678D3"/>
    <w:rsid w:val="00C83C72"/>
    <w:rsid w:val="00C97E27"/>
    <w:rsid w:val="00CB5894"/>
    <w:rsid w:val="00CB671B"/>
    <w:rsid w:val="00CE0804"/>
    <w:rsid w:val="00CE4B37"/>
    <w:rsid w:val="00D12590"/>
    <w:rsid w:val="00D14547"/>
    <w:rsid w:val="00D30B93"/>
    <w:rsid w:val="00D46E6B"/>
    <w:rsid w:val="00D51997"/>
    <w:rsid w:val="00D7102B"/>
    <w:rsid w:val="00D93018"/>
    <w:rsid w:val="00DB58F5"/>
    <w:rsid w:val="00DE0755"/>
    <w:rsid w:val="00E508A1"/>
    <w:rsid w:val="00E75E2E"/>
    <w:rsid w:val="00E814F6"/>
    <w:rsid w:val="00EE5D47"/>
    <w:rsid w:val="00EE633A"/>
    <w:rsid w:val="00F23341"/>
    <w:rsid w:val="00F26494"/>
    <w:rsid w:val="00F33B91"/>
    <w:rsid w:val="00F44DE0"/>
    <w:rsid w:val="00F55F6E"/>
    <w:rsid w:val="00F63FDC"/>
    <w:rsid w:val="00FA29D0"/>
    <w:rsid w:val="00FD0BBA"/>
    <w:rsid w:val="00FF5972"/>
    <w:rsid w:val="03640F97"/>
    <w:rsid w:val="0E0A5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42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580D"/>
    <w:pPr>
      <w:adjustRightInd w:val="0"/>
    </w:pPr>
    <w:rPr>
      <w:rFonts w:eastAsia="PMingLiU"/>
    </w:rPr>
  </w:style>
  <w:style w:type="paragraph" w:styleId="Heading1">
    <w:name w:val="heading 1"/>
    <w:basedOn w:val="Normal"/>
    <w:link w:val="Heading1Char"/>
    <w:qFormat/>
    <w:pPr>
      <w:widowControl w:val="0"/>
      <w:autoSpaceDE w:val="0"/>
      <w:autoSpaceDN w:val="0"/>
      <w:adjustRightInd/>
      <w:ind w:left="1129" w:right="1080"/>
      <w:jc w:val="center"/>
      <w:outlineLvl w:val="0"/>
    </w:pPr>
    <w:rPr>
      <w:rFonts w:ascii="Book Antiqua" w:eastAsia="Book Antiqua" w:hAnsi="Book Antiqua" w:cs="Book Antiqua"/>
      <w:b/>
      <w:bCs/>
      <w:sz w:val="17"/>
      <w:szCs w:val="17"/>
    </w:rPr>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next w:val="Normal"/>
    <w:link w:val="Heading2Char"/>
    <w:uiPriority w:val="6"/>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Normal"/>
    <w:next w:val="Normal"/>
    <w:link w:val="Heading3Char"/>
    <w:uiPriority w:val="6"/>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Normal"/>
    <w:next w:val="Normal"/>
    <w:link w:val="Heading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qFormat/>
    <w:pPr>
      <w:tabs>
        <w:tab w:val="num" w:pos="3600"/>
      </w:tabs>
      <w:spacing w:after="240"/>
      <w:ind w:left="3600" w:hanging="720"/>
      <w:jc w:val="both"/>
      <w:outlineLvl w:val="4"/>
    </w:pPr>
    <w:rPr>
      <w:rFonts w:eastAsia="STZhongsong"/>
      <w:szCs w:val="20"/>
      <w:lang w:eastAsia="zh-CN"/>
    </w:rPr>
  </w:style>
  <w:style w:type="paragraph" w:styleId="Heading6">
    <w:name w:val="heading 6"/>
    <w:basedOn w:val="Normal"/>
    <w:link w:val="Heading6Char"/>
    <w:qFormat/>
    <w:pPr>
      <w:tabs>
        <w:tab w:val="num" w:pos="4320"/>
      </w:tabs>
      <w:spacing w:after="240"/>
      <w:ind w:left="4320" w:hanging="720"/>
      <w:jc w:val="both"/>
      <w:outlineLvl w:val="5"/>
    </w:pPr>
    <w:rPr>
      <w:rFonts w:eastAsia="STZhongsong"/>
      <w:szCs w:val="20"/>
      <w:lang w:eastAsia="zh-CN"/>
    </w:rPr>
  </w:style>
  <w:style w:type="paragraph" w:styleId="Heading7">
    <w:name w:val="heading 7"/>
    <w:basedOn w:val="Normal"/>
    <w:link w:val="Heading7Char"/>
    <w:qFormat/>
    <w:pPr>
      <w:tabs>
        <w:tab w:val="num" w:pos="5040"/>
      </w:tabs>
      <w:spacing w:after="240"/>
      <w:ind w:left="5040" w:hanging="720"/>
      <w:jc w:val="both"/>
      <w:outlineLvl w:val="6"/>
    </w:pPr>
    <w:rPr>
      <w:rFonts w:eastAsia="STZhongsong"/>
      <w:szCs w:val="20"/>
      <w:lang w:eastAsia="zh-CN"/>
    </w:rPr>
  </w:style>
  <w:style w:type="paragraph" w:styleId="Heading8">
    <w:name w:val="heading 8"/>
    <w:basedOn w:val="Normal"/>
    <w:link w:val="Heading8Char"/>
    <w:qFormat/>
    <w:pPr>
      <w:tabs>
        <w:tab w:val="num" w:pos="5040"/>
      </w:tabs>
      <w:spacing w:after="240"/>
      <w:ind w:left="5040" w:hanging="720"/>
      <w:jc w:val="both"/>
      <w:outlineLvl w:val="7"/>
    </w:pPr>
    <w:rPr>
      <w:rFonts w:eastAsia="STZhongsong"/>
      <w:szCs w:val="20"/>
      <w:lang w:eastAsia="zh-CN"/>
    </w:rPr>
  </w:style>
  <w:style w:type="paragraph" w:styleId="Heading9">
    <w:name w:val="heading 9"/>
    <w:basedOn w:val="Normal"/>
    <w:link w:val="Heading9Char"/>
    <w:qFormat/>
    <w:pPr>
      <w:tabs>
        <w:tab w:val="num" w:pos="5040"/>
      </w:tabs>
      <w:spacing w:after="240"/>
      <w:ind w:left="5040" w:hanging="720"/>
      <w:jc w:val="both"/>
      <w:outlineLvl w:val="8"/>
    </w:pPr>
    <w:rPr>
      <w:rFonts w:eastAsia="STZhongsong"/>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semiHidden/>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Header">
    <w:name w:val="header"/>
    <w:basedOn w:val="Normal"/>
    <w:link w:val="HeaderChar"/>
    <w:uiPriority w:val="13"/>
    <w:unhideWhenUsed/>
    <w:pPr>
      <w:tabs>
        <w:tab w:val="center" w:pos="4680"/>
        <w:tab w:val="right" w:pos="9360"/>
      </w:tabs>
    </w:pPr>
  </w:style>
  <w:style w:type="character" w:customStyle="1" w:styleId="HeaderChar">
    <w:name w:val="Header Char"/>
    <w:basedOn w:val="DefaultParagraphFont"/>
    <w:link w:val="Header"/>
    <w:uiPriority w:val="13"/>
    <w:rPr>
      <w:rFonts w:eastAsia="PMingLiU"/>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rPr>
      <w:rFonts w:eastAsia="PMingLiU"/>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eastAsia="PMingLiU"/>
      <w:sz w:val="20"/>
      <w:szCs w:val="20"/>
    </w:rPr>
  </w:style>
  <w:style w:type="character" w:styleId="FootnoteReference">
    <w:name w:val="footnote reference"/>
    <w:basedOn w:val="DefaultParagraphFont"/>
    <w:semiHidden/>
    <w:unhideWhenUsed/>
    <w:rPr>
      <w:vertAlign w:val="superscript"/>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eastAsia="PMingLiU"/>
    </w:rPr>
  </w:style>
  <w:style w:type="character" w:customStyle="1" w:styleId="Heading1Char">
    <w:name w:val="Heading 1 Char"/>
    <w:basedOn w:val="DefaultParagraphFont"/>
    <w:link w:val="Heading1"/>
    <w:uiPriority w:val="1"/>
    <w:rPr>
      <w:rFonts w:ascii="Book Antiqua" w:eastAsia="Book Antiqua" w:hAnsi="Book Antiqua" w:cs="Book Antiqua"/>
      <w:b/>
      <w:bCs/>
      <w:sz w:val="17"/>
      <w:szCs w:val="17"/>
    </w:rPr>
  </w:style>
  <w:style w:type="paragraph" w:styleId="BodyText">
    <w:name w:val="Body Text"/>
    <w:basedOn w:val="Normal"/>
    <w:link w:val="BodyTextChar"/>
    <w:uiPriority w:val="1"/>
    <w:qFormat/>
    <w:pPr>
      <w:widowControl w:val="0"/>
      <w:autoSpaceDE w:val="0"/>
      <w:autoSpaceDN w:val="0"/>
      <w:adjustRightInd/>
    </w:pPr>
    <w:rPr>
      <w:rFonts w:eastAsia="Times New Roman"/>
      <w:sz w:val="17"/>
      <w:szCs w:val="17"/>
    </w:rPr>
  </w:style>
  <w:style w:type="character" w:customStyle="1" w:styleId="BodyTextChar">
    <w:name w:val="Body Text Char"/>
    <w:basedOn w:val="DefaultParagraphFont"/>
    <w:link w:val="BodyText"/>
    <w:uiPriority w:val="1"/>
    <w:rPr>
      <w:sz w:val="17"/>
      <w:szCs w:val="17"/>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Pr>
      <w:rFonts w:eastAsia="STZhongsong"/>
      <w:szCs w:val="20"/>
      <w:lang w:eastAsia="zh-CN"/>
    </w:rPr>
  </w:style>
  <w:style w:type="character" w:customStyle="1" w:styleId="Heading6Char">
    <w:name w:val="Heading 6 Char"/>
    <w:basedOn w:val="DefaultParagraphFont"/>
    <w:link w:val="Heading6"/>
    <w:rPr>
      <w:rFonts w:eastAsia="STZhongsong"/>
      <w:szCs w:val="20"/>
      <w:lang w:eastAsia="zh-CN"/>
    </w:rPr>
  </w:style>
  <w:style w:type="character" w:customStyle="1" w:styleId="Heading7Char">
    <w:name w:val="Heading 7 Char"/>
    <w:basedOn w:val="DefaultParagraphFont"/>
    <w:link w:val="Heading7"/>
    <w:rPr>
      <w:rFonts w:eastAsia="STZhongsong"/>
      <w:szCs w:val="20"/>
      <w:lang w:eastAsia="zh-CN"/>
    </w:rPr>
  </w:style>
  <w:style w:type="character" w:customStyle="1" w:styleId="Heading8Char">
    <w:name w:val="Heading 8 Char"/>
    <w:basedOn w:val="DefaultParagraphFont"/>
    <w:link w:val="Heading8"/>
    <w:rPr>
      <w:rFonts w:eastAsia="STZhongsong"/>
      <w:szCs w:val="20"/>
      <w:lang w:eastAsia="zh-CN"/>
    </w:rPr>
  </w:style>
  <w:style w:type="character" w:customStyle="1" w:styleId="Heading9Char">
    <w:name w:val="Heading 9 Char"/>
    <w:basedOn w:val="DefaultParagraphFont"/>
    <w:link w:val="Heading9"/>
    <w:rPr>
      <w:rFonts w:eastAsia="STZhongsong"/>
      <w:szCs w:val="20"/>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ListParagraphChar">
    <w:name w:val="List Paragraph Char"/>
    <w:aliases w:val="Diligence Check Char"/>
    <w:basedOn w:val="DefaultParagraphFont"/>
    <w:link w:val="Paragraphedeliste1"/>
    <w:uiPriority w:val="34"/>
    <w:locked/>
    <w:rPr>
      <w:rFonts w:ascii="Arial" w:hAnsi="Arial" w:cs="Arial"/>
    </w:rPr>
  </w:style>
  <w:style w:type="paragraph" w:customStyle="1" w:styleId="Paragraphedeliste1">
    <w:name w:val="Paragraphe de liste1"/>
    <w:aliases w:val="Diligence Check"/>
    <w:basedOn w:val="Normal"/>
    <w:link w:val="ListParagraphChar"/>
    <w:uiPriority w:val="34"/>
    <w:pPr>
      <w:autoSpaceDE w:val="0"/>
      <w:autoSpaceDN w:val="0"/>
      <w:adjustRightInd/>
      <w:spacing w:before="119"/>
      <w:ind w:left="826" w:hanging="720"/>
    </w:pPr>
    <w:rPr>
      <w:rFonts w:ascii="Arial" w:eastAsia="Times New Roman" w:hAnsi="Arial" w:cs="Arial"/>
    </w:rPr>
  </w:style>
  <w:style w:type="paragraph" w:customStyle="1" w:styleId="FooterInfo">
    <w:name w:val="FooterInfo"/>
    <w:basedOn w:val="Normal"/>
    <w:next w:val="Footer"/>
    <w:link w:val="FooterInfoChar"/>
    <w:pPr>
      <w:tabs>
        <w:tab w:val="center" w:pos="4680"/>
        <w:tab w:val="right" w:pos="9360"/>
      </w:tabs>
    </w:pPr>
    <w:rPr>
      <w:sz w:val="20"/>
      <w:szCs w:val="20"/>
    </w:rPr>
  </w:style>
  <w:style w:type="character" w:customStyle="1" w:styleId="FooterInfoChar">
    <w:name w:val="FooterInfo Char"/>
    <w:basedOn w:val="CommentTextChar"/>
    <w:link w:val="FooterInfo"/>
    <w:rPr>
      <w:rFonts w:eastAsia="PMingLiU"/>
      <w:sz w:val="20"/>
      <w:szCs w:val="20"/>
    </w:rPr>
  </w:style>
  <w:style w:type="paragraph" w:customStyle="1" w:styleId="Level1">
    <w:name w:val="Level 1"/>
    <w:aliases w:val="B,BU,BU Bullet Paragraph,BU Bullet Paragraph Char,BU Bullet Paragraph Char1,BU Bullet Paragraph1,BU Char,BU Char Char Char1 Char,BU bullet,BU bullet1,BU1,Bullet Char,Bullet Char1,Bullet1,bullet,bullet Char,bullet Char1,bullet1,heading 1,l1"/>
    <w:basedOn w:val="Normal"/>
    <w:next w:val="Normal"/>
    <w:link w:val="Level1Char"/>
    <w:uiPriority w:val="6"/>
    <w:qFormat/>
    <w:pPr>
      <w:tabs>
        <w:tab w:val="num" w:pos="1418"/>
      </w:tabs>
      <w:adjustRightInd/>
      <w:spacing w:after="210" w:line="264" w:lineRule="auto"/>
      <w:ind w:left="1418" w:hanging="709"/>
      <w:jc w:val="both"/>
      <w:outlineLvl w:val="0"/>
    </w:pPr>
    <w:rPr>
      <w:rFonts w:ascii="Arial" w:eastAsia="Arial Unicode MS" w:hAnsi="Arial"/>
      <w:sz w:val="21"/>
      <w:szCs w:val="21"/>
      <w:lang w:val="en-GB" w:eastAsia="en-GB"/>
    </w:rPr>
  </w:style>
  <w:style w:type="paragraph" w:customStyle="1" w:styleId="Level4">
    <w:name w:val="Level 4"/>
    <w:basedOn w:val="Normal"/>
    <w:next w:val="Normal"/>
    <w:link w:val="Level4Char"/>
    <w:uiPriority w:val="6"/>
    <w:qFormat/>
    <w:pPr>
      <w:tabs>
        <w:tab w:val="num" w:pos="360"/>
      </w:tabs>
      <w:adjustRightInd/>
      <w:spacing w:after="210" w:line="264" w:lineRule="auto"/>
      <w:jc w:val="both"/>
      <w:outlineLvl w:val="3"/>
    </w:pPr>
    <w:rPr>
      <w:rFonts w:ascii="Arial" w:eastAsia="Arial Unicode MS" w:hAnsi="Arial"/>
      <w:sz w:val="21"/>
      <w:szCs w:val="21"/>
      <w:lang w:val="en-GB" w:eastAsia="en-GB"/>
    </w:rPr>
  </w:style>
  <w:style w:type="paragraph" w:customStyle="1" w:styleId="Level5">
    <w:name w:val="Level 5"/>
    <w:aliases w:val="l5"/>
    <w:basedOn w:val="Normal"/>
    <w:next w:val="Normal"/>
    <w:link w:val="Level5Char"/>
    <w:uiPriority w:val="6"/>
    <w:qFormat/>
    <w:pPr>
      <w:tabs>
        <w:tab w:val="num" w:pos="360"/>
      </w:tabs>
      <w:adjustRightInd/>
      <w:spacing w:after="210" w:line="264" w:lineRule="auto"/>
      <w:jc w:val="both"/>
      <w:outlineLvl w:val="4"/>
    </w:pPr>
    <w:rPr>
      <w:rFonts w:ascii="Arial" w:eastAsia="Arial Unicode MS" w:hAnsi="Arial"/>
      <w:sz w:val="21"/>
      <w:szCs w:val="21"/>
      <w:lang w:val="en-GB" w:eastAsia="en-GB"/>
    </w:rPr>
  </w:style>
  <w:style w:type="character" w:customStyle="1" w:styleId="Level2Char">
    <w:name w:val="Level 2 Char"/>
    <w:basedOn w:val="DefaultParagraphFont"/>
    <w:link w:val="Level2"/>
    <w:uiPriority w:val="6"/>
    <w:rPr>
      <w:rFonts w:ascii="Arial" w:eastAsia="Arial Unicode MS" w:hAnsi="Arial"/>
      <w:sz w:val="21"/>
      <w:szCs w:val="21"/>
      <w:lang w:val="en-GB" w:eastAsia="en-GB"/>
    </w:rPr>
  </w:style>
  <w:style w:type="paragraph" w:customStyle="1" w:styleId="Body2">
    <w:name w:val="Body 2"/>
    <w:basedOn w:val="Normal"/>
    <w:link w:val="Body2Char"/>
    <w:qFormat/>
    <w:rsid w:val="00473294"/>
    <w:pPr>
      <w:adjustRightInd/>
      <w:spacing w:after="210" w:line="264" w:lineRule="auto"/>
      <w:ind w:left="709"/>
      <w:jc w:val="both"/>
    </w:pPr>
    <w:rPr>
      <w:rFonts w:ascii="Arial" w:eastAsia="Arial Unicode MS" w:hAnsi="Arial"/>
      <w:sz w:val="21"/>
      <w:szCs w:val="21"/>
      <w:lang w:val="en-GB" w:eastAsia="en-GB"/>
    </w:rPr>
  </w:style>
  <w:style w:type="character" w:customStyle="1" w:styleId="Body2Char">
    <w:name w:val="Body 2 Char"/>
    <w:basedOn w:val="DefaultParagraphFont"/>
    <w:link w:val="Body2"/>
    <w:rsid w:val="00473294"/>
    <w:rPr>
      <w:rFonts w:ascii="Arial" w:eastAsia="Arial Unicode MS" w:hAnsi="Arial"/>
      <w:sz w:val="21"/>
      <w:szCs w:val="21"/>
      <w:lang w:val="en-GB" w:eastAsia="en-GB"/>
    </w:rPr>
  </w:style>
  <w:style w:type="paragraph" w:customStyle="1" w:styleId="TableParagraph">
    <w:name w:val="Table Paragraph"/>
    <w:basedOn w:val="Normal"/>
    <w:uiPriority w:val="1"/>
    <w:qFormat/>
    <w:rsid w:val="00B71CD4"/>
    <w:pPr>
      <w:widowControl w:val="0"/>
      <w:autoSpaceDE w:val="0"/>
      <w:autoSpaceDN w:val="0"/>
      <w:adjustRightInd/>
      <w:ind w:left="200" w:right="-1280"/>
    </w:pPr>
    <w:rPr>
      <w:rFonts w:eastAsia="Times New Roman"/>
    </w:rPr>
  </w:style>
  <w:style w:type="paragraph" w:customStyle="1" w:styleId="Level2">
    <w:name w:val="Level 2"/>
    <w:basedOn w:val="Normal"/>
    <w:next w:val="Normal"/>
    <w:link w:val="Level2Char"/>
    <w:uiPriority w:val="6"/>
    <w:qFormat/>
    <w:rsid w:val="00396F4F"/>
    <w:pPr>
      <w:tabs>
        <w:tab w:val="num" w:pos="709"/>
      </w:tabs>
      <w:adjustRightInd/>
      <w:spacing w:after="210" w:line="264" w:lineRule="auto"/>
      <w:ind w:left="709" w:hanging="709"/>
      <w:jc w:val="both"/>
      <w:outlineLvl w:val="1"/>
    </w:pPr>
    <w:rPr>
      <w:rFonts w:ascii="Arial" w:eastAsia="Arial Unicode MS" w:hAnsi="Arial"/>
      <w:sz w:val="21"/>
      <w:szCs w:val="21"/>
      <w:lang w:val="en-GB" w:eastAsia="en-GB"/>
    </w:rPr>
  </w:style>
  <w:style w:type="character" w:customStyle="1" w:styleId="Level1Char">
    <w:name w:val="Level 1 Char"/>
    <w:basedOn w:val="DefaultParagraphFont"/>
    <w:link w:val="Level1"/>
    <w:rsid w:val="00596520"/>
    <w:rPr>
      <w:rFonts w:ascii="Arial" w:eastAsia="Arial Unicode MS" w:hAnsi="Arial"/>
      <w:sz w:val="21"/>
      <w:szCs w:val="21"/>
      <w:lang w:val="en-GB" w:eastAsia="en-GB"/>
    </w:rPr>
  </w:style>
  <w:style w:type="character" w:customStyle="1" w:styleId="Level3Char">
    <w:name w:val="Level 3 Char"/>
    <w:aliases w:val="l3 + Black Char"/>
    <w:basedOn w:val="DefaultParagraphFont"/>
    <w:uiPriority w:val="6"/>
    <w:rsid w:val="00596520"/>
    <w:rPr>
      <w:rFonts w:ascii="Arial" w:eastAsia="Arial Unicode MS" w:hAnsi="Arial" w:cs="Times New Roman"/>
      <w:sz w:val="21"/>
      <w:szCs w:val="21"/>
      <w:lang w:val="en-GB" w:eastAsia="en-GB"/>
    </w:rPr>
  </w:style>
  <w:style w:type="paragraph" w:customStyle="1" w:styleId="SchTitle">
    <w:name w:val="Sch  Title"/>
    <w:basedOn w:val="SchSubtitle"/>
    <w:next w:val="SchSubtitle"/>
    <w:uiPriority w:val="10"/>
    <w:qFormat/>
    <w:rsid w:val="00596520"/>
    <w:pPr>
      <w:numPr>
        <w:ilvl w:val="0"/>
      </w:numPr>
    </w:pPr>
    <w:rPr>
      <w:smallCaps/>
    </w:rPr>
  </w:style>
  <w:style w:type="paragraph" w:customStyle="1" w:styleId="SchSubtitle">
    <w:name w:val="Sch  Subtitle"/>
    <w:basedOn w:val="Normal"/>
    <w:next w:val="Normal"/>
    <w:uiPriority w:val="11"/>
    <w:qFormat/>
    <w:rsid w:val="00596520"/>
    <w:pPr>
      <w:keepNext/>
      <w:numPr>
        <w:ilvl w:val="1"/>
        <w:numId w:val="16"/>
      </w:numPr>
      <w:adjustRightInd/>
      <w:spacing w:after="210" w:line="264" w:lineRule="auto"/>
      <w:jc w:val="center"/>
    </w:pPr>
    <w:rPr>
      <w:rFonts w:eastAsia="Arial Unicode MS"/>
      <w:b/>
      <w:sz w:val="24"/>
      <w:szCs w:val="21"/>
      <w:lang w:val="en-GB" w:eastAsia="en-GB"/>
    </w:rPr>
  </w:style>
  <w:style w:type="paragraph" w:customStyle="1" w:styleId="SchNumber1">
    <w:name w:val="Sch Number 1"/>
    <w:basedOn w:val="Level1"/>
    <w:next w:val="Normal"/>
    <w:uiPriority w:val="12"/>
    <w:qFormat/>
    <w:rsid w:val="00596520"/>
    <w:pPr>
      <w:numPr>
        <w:ilvl w:val="2"/>
        <w:numId w:val="16"/>
      </w:numPr>
    </w:pPr>
    <w:rPr>
      <w:rFonts w:ascii="Times New Roman" w:hAnsi="Times New Roman"/>
      <w:sz w:val="24"/>
    </w:rPr>
  </w:style>
  <w:style w:type="paragraph" w:customStyle="1" w:styleId="SchNumber2">
    <w:name w:val="Sch Number 2"/>
    <w:basedOn w:val="Level2"/>
    <w:next w:val="Normal"/>
    <w:uiPriority w:val="12"/>
    <w:qFormat/>
    <w:rsid w:val="00596520"/>
    <w:pPr>
      <w:numPr>
        <w:ilvl w:val="3"/>
        <w:numId w:val="16"/>
      </w:numPr>
    </w:pPr>
    <w:rPr>
      <w:rFonts w:ascii="Times New Roman" w:hAnsi="Times New Roman"/>
      <w:sz w:val="24"/>
    </w:rPr>
  </w:style>
  <w:style w:type="paragraph" w:customStyle="1" w:styleId="SchNumber3">
    <w:name w:val="Sch Number 3"/>
    <w:basedOn w:val="Normal"/>
    <w:next w:val="Normal"/>
    <w:link w:val="SchNumber3Char"/>
    <w:uiPriority w:val="12"/>
    <w:qFormat/>
    <w:rsid w:val="00596520"/>
    <w:pPr>
      <w:numPr>
        <w:ilvl w:val="4"/>
        <w:numId w:val="16"/>
      </w:numPr>
      <w:adjustRightInd/>
      <w:spacing w:after="210" w:line="264" w:lineRule="auto"/>
      <w:jc w:val="both"/>
      <w:outlineLvl w:val="2"/>
    </w:pPr>
    <w:rPr>
      <w:rFonts w:eastAsia="Arial Unicode MS"/>
      <w:sz w:val="24"/>
      <w:szCs w:val="21"/>
      <w:lang w:val="en-GB" w:eastAsia="en-GB"/>
    </w:rPr>
  </w:style>
  <w:style w:type="paragraph" w:customStyle="1" w:styleId="SchNumber4">
    <w:name w:val="Sch Number 4"/>
    <w:basedOn w:val="Level4"/>
    <w:next w:val="Normal"/>
    <w:uiPriority w:val="12"/>
    <w:qFormat/>
    <w:rsid w:val="00596520"/>
    <w:pPr>
      <w:numPr>
        <w:ilvl w:val="5"/>
        <w:numId w:val="16"/>
      </w:numPr>
    </w:pPr>
    <w:rPr>
      <w:rFonts w:ascii="Times New Roman" w:hAnsi="Times New Roman"/>
      <w:sz w:val="24"/>
    </w:rPr>
  </w:style>
  <w:style w:type="paragraph" w:customStyle="1" w:styleId="SchNumber5">
    <w:name w:val="Sch Number 5"/>
    <w:basedOn w:val="Level5"/>
    <w:next w:val="Normal"/>
    <w:uiPriority w:val="12"/>
    <w:qFormat/>
    <w:rsid w:val="00596520"/>
    <w:pPr>
      <w:numPr>
        <w:ilvl w:val="6"/>
        <w:numId w:val="16"/>
      </w:numPr>
    </w:pPr>
    <w:rPr>
      <w:rFonts w:ascii="Times New Roman" w:hAnsi="Times New Roman"/>
      <w:sz w:val="24"/>
    </w:rPr>
  </w:style>
  <w:style w:type="numbering" w:customStyle="1" w:styleId="SchCustomList">
    <w:name w:val="Sch Custom List"/>
    <w:basedOn w:val="NoList"/>
    <w:uiPriority w:val="99"/>
    <w:rsid w:val="00596520"/>
    <w:pPr>
      <w:numPr>
        <w:numId w:val="16"/>
      </w:numPr>
    </w:pPr>
  </w:style>
  <w:style w:type="character" w:customStyle="1" w:styleId="SchNumber3Char">
    <w:name w:val="Sch Number 3 Char"/>
    <w:basedOn w:val="Level3Char"/>
    <w:link w:val="SchNumber3"/>
    <w:uiPriority w:val="12"/>
    <w:rsid w:val="00346F69"/>
    <w:rPr>
      <w:rFonts w:ascii="Arial" w:eastAsia="Arial Unicode MS" w:hAnsi="Arial" w:cs="Times New Roman"/>
      <w:sz w:val="24"/>
      <w:szCs w:val="21"/>
      <w:lang w:val="en-GB" w:eastAsia="en-GB"/>
    </w:rPr>
  </w:style>
  <w:style w:type="paragraph" w:customStyle="1" w:styleId="SchHeading1">
    <w:name w:val="Sch Heading 1"/>
    <w:basedOn w:val="SchNumber1"/>
    <w:next w:val="Body2"/>
    <w:uiPriority w:val="12"/>
    <w:qFormat/>
    <w:rsid w:val="00346F69"/>
    <w:pPr>
      <w:keepNext/>
      <w:numPr>
        <w:ilvl w:val="0"/>
        <w:numId w:val="0"/>
      </w:numPr>
      <w:tabs>
        <w:tab w:val="num" w:pos="709"/>
      </w:tabs>
      <w:ind w:left="709" w:hanging="709"/>
    </w:pPr>
    <w:rPr>
      <w:rFonts w:ascii="Arial Bold" w:hAnsi="Arial Bold"/>
      <w:smallCaps/>
      <w:sz w:val="21"/>
    </w:rPr>
  </w:style>
  <w:style w:type="character" w:customStyle="1" w:styleId="Level5Char">
    <w:name w:val="Level 5 Char"/>
    <w:basedOn w:val="DefaultParagraphFont"/>
    <w:link w:val="Level5"/>
    <w:uiPriority w:val="6"/>
    <w:rsid w:val="001D78D9"/>
    <w:rPr>
      <w:rFonts w:ascii="Arial" w:eastAsia="Arial Unicode MS" w:hAnsi="Arial"/>
      <w:sz w:val="21"/>
      <w:szCs w:val="21"/>
      <w:lang w:val="en-GB" w:eastAsia="en-GB"/>
    </w:rPr>
  </w:style>
  <w:style w:type="character" w:customStyle="1" w:styleId="Level4Char">
    <w:name w:val="Level 4 Char"/>
    <w:basedOn w:val="DefaultParagraphFont"/>
    <w:link w:val="Level4"/>
    <w:uiPriority w:val="6"/>
    <w:rsid w:val="001D78D9"/>
    <w:rPr>
      <w:rFonts w:ascii="Arial" w:eastAsia="Arial Unicode MS" w:hAnsi="Arial"/>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T@panasonic.ae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B2B9-0E7E-4EE5-9805-B0F487F2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14078</Words>
  <Characters>76925</Characters>
  <Application>Microsoft Office Word</Application>
  <DocSecurity>0</DocSecurity>
  <Lines>641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2025-09-15T21:56:00Z</dcterms:created>
  <dcterms:modified xsi:type="dcterms:W3CDTF">2025-09-17T20:48:00Z</dcterms:modified>
</cp:coreProperties>
</file>